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37EFE" w14:textId="77777777" w:rsidR="00FE2BE0" w:rsidRDefault="00FE2BE0" w:rsidP="00FE2BE0">
      <w:pPr>
        <w:pStyle w:val="Default"/>
        <w:rPr>
          <w:b/>
          <w:sz w:val="22"/>
        </w:rPr>
      </w:pPr>
    </w:p>
    <w:p w14:paraId="234B91B2" w14:textId="113AFFB8" w:rsidR="00FE2BE0" w:rsidRPr="00D57327" w:rsidRDefault="00783A43" w:rsidP="00FE2BE0">
      <w:pPr>
        <w:pStyle w:val="Default"/>
        <w:rPr>
          <w:color w:val="auto"/>
          <w:sz w:val="22"/>
        </w:rPr>
      </w:pPr>
      <w:r>
        <w:rPr>
          <w:b/>
          <w:color w:val="auto"/>
          <w:sz w:val="22"/>
        </w:rPr>
        <w:t>AYUNTAMIENTO DE TZINTZUNTZAN</w:t>
      </w:r>
      <w:r w:rsidR="00FE2BE0" w:rsidRPr="00D57327">
        <w:rPr>
          <w:b/>
          <w:color w:val="auto"/>
          <w:sz w:val="22"/>
        </w:rPr>
        <w:t>, MICHOACÁN</w:t>
      </w:r>
      <w:r w:rsidR="00FE2BE0" w:rsidRPr="00D57327">
        <w:rPr>
          <w:color w:val="auto"/>
          <w:sz w:val="22"/>
        </w:rPr>
        <w:t>.</w:t>
      </w:r>
    </w:p>
    <w:p w14:paraId="25210EB7" w14:textId="77777777" w:rsidR="00FE2BE0" w:rsidRPr="00D57327" w:rsidRDefault="00FE2BE0" w:rsidP="00FE2BE0">
      <w:pPr>
        <w:pStyle w:val="Ttulo2"/>
        <w:rPr>
          <w:sz w:val="20"/>
        </w:rPr>
      </w:pPr>
    </w:p>
    <w:p w14:paraId="003E4D0A" w14:textId="77777777" w:rsidR="00FE2BE0" w:rsidRPr="00D57327" w:rsidRDefault="00FE2BE0" w:rsidP="00FE2BE0">
      <w:pPr>
        <w:pStyle w:val="Default"/>
        <w:rPr>
          <w:b/>
          <w:color w:val="auto"/>
          <w:sz w:val="22"/>
        </w:rPr>
      </w:pPr>
      <w:r w:rsidRPr="00D57327">
        <w:rPr>
          <w:b/>
          <w:color w:val="auto"/>
          <w:sz w:val="22"/>
        </w:rPr>
        <w:t xml:space="preserve">AUDITORIA DE </w:t>
      </w:r>
      <w:r>
        <w:rPr>
          <w:b/>
          <w:color w:val="auto"/>
          <w:sz w:val="22"/>
        </w:rPr>
        <w:t xml:space="preserve">CUMPLIMIENTO </w:t>
      </w:r>
    </w:p>
    <w:p w14:paraId="711E21D7" w14:textId="77777777" w:rsidR="00FE2BE0" w:rsidRPr="00D57327" w:rsidRDefault="00FE2BE0" w:rsidP="00FE2BE0"/>
    <w:p w14:paraId="2C053190" w14:textId="4AAAF557" w:rsidR="00FE2BE0" w:rsidRPr="00115E09" w:rsidRDefault="00FE2BE0" w:rsidP="00FE2BE0">
      <w:pPr>
        <w:rPr>
          <w:rFonts w:eastAsiaTheme="minorHAnsi"/>
          <w:lang w:eastAsia="en-US"/>
        </w:rPr>
      </w:pPr>
      <w:r w:rsidRPr="00D57327">
        <w:rPr>
          <w:rFonts w:eastAsiaTheme="minorHAnsi"/>
          <w:lang w:eastAsia="en-US"/>
        </w:rPr>
        <w:t xml:space="preserve">En cumplimiento a lo estipulado por el artículo 65 de la Ley de Fiscalización Superior y Rendición de Cuentas del Estado de Michoacán de Ocampo, se emite el Informe Individual del Ayuntamiento de </w:t>
      </w:r>
      <w:r w:rsidR="00783A43">
        <w:rPr>
          <w:rFonts w:eastAsiaTheme="minorHAnsi"/>
          <w:lang w:eastAsia="en-US"/>
        </w:rPr>
        <w:t>Tzintzuntzan</w:t>
      </w:r>
      <w:r w:rsidRPr="00115E09">
        <w:rPr>
          <w:rFonts w:eastAsiaTheme="minorHAnsi"/>
          <w:lang w:eastAsia="en-US"/>
        </w:rPr>
        <w:t>,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5E4B3E4C" w14:textId="77777777" w:rsidR="00FE2BE0" w:rsidRPr="00115E09" w:rsidRDefault="00FE2BE0" w:rsidP="00FE2BE0">
      <w:pPr>
        <w:rPr>
          <w:rFonts w:cs="Arial"/>
          <w:szCs w:val="22"/>
        </w:rPr>
      </w:pPr>
    </w:p>
    <w:p w14:paraId="07A1D369" w14:textId="77777777" w:rsidR="00FE2BE0" w:rsidRPr="00115E09" w:rsidRDefault="00FE2BE0" w:rsidP="00FE2BE0">
      <w:pPr>
        <w:pStyle w:val="Ttulo1"/>
        <w:shd w:val="clear" w:color="auto" w:fill="auto"/>
        <w:jc w:val="left"/>
        <w:rPr>
          <w:color w:val="auto"/>
        </w:rPr>
      </w:pPr>
      <w:r w:rsidRPr="00115E09">
        <w:rPr>
          <w:bCs/>
          <w:color w:val="auto"/>
        </w:rPr>
        <w:t>CRITERIOS</w:t>
      </w:r>
      <w:r w:rsidRPr="00115E09">
        <w:rPr>
          <w:color w:val="auto"/>
        </w:rPr>
        <w:t xml:space="preserve"> DE SELECCIÓN.</w:t>
      </w:r>
    </w:p>
    <w:p w14:paraId="663828E7" w14:textId="77777777" w:rsidR="00FE2BE0" w:rsidRPr="00115E09" w:rsidRDefault="00FE2BE0" w:rsidP="00FE2BE0">
      <w:pPr>
        <w:rPr>
          <w:lang w:val="es-MX"/>
        </w:rPr>
      </w:pPr>
    </w:p>
    <w:p w14:paraId="74FDBCB5" w14:textId="4698FA61" w:rsidR="00D66F01" w:rsidRDefault="00D66F01" w:rsidP="00D66F01">
      <w:pPr>
        <w:rPr>
          <w:lang w:val="es-MX"/>
        </w:rPr>
      </w:pPr>
      <w:r>
        <w:rPr>
          <w:lang w:val="es-MX"/>
        </w:rPr>
        <w:t>Con la finalidad de dar cumplimiento al Acuerdo Legislativo número 53 de fecha 29 de diciembre de 2021, en el cual se aprueba el Plan Anual de Fiscalización de la Cuenta Pública de las Haciendas Municipales correspondiente</w:t>
      </w:r>
      <w:r w:rsidR="0003277F">
        <w:rPr>
          <w:lang w:val="es-MX"/>
        </w:rPr>
        <w:t>s</w:t>
      </w:r>
      <w:r>
        <w:rPr>
          <w:lang w:val="es-MX"/>
        </w:rPr>
        <w:t xml:space="preserve"> al Ejercicio Fiscal 2021, presentado por la Auditoría Superior de Michoacán, en sus términos y con las instrucciones vertidas en el articulado de dicho Acuerdo.</w:t>
      </w:r>
    </w:p>
    <w:p w14:paraId="174FA00A" w14:textId="77777777" w:rsidR="00FE2BE0" w:rsidRDefault="00FE2BE0" w:rsidP="00FE2BE0"/>
    <w:p w14:paraId="64BB562E" w14:textId="77777777" w:rsidR="00FE2BE0" w:rsidRDefault="00FE2BE0" w:rsidP="00FE2BE0">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01E6058C" w14:textId="77777777" w:rsidR="00FE2BE0" w:rsidRPr="005A4B09" w:rsidRDefault="00FE2BE0" w:rsidP="00FE2BE0">
      <w:pPr>
        <w:rPr>
          <w:rFonts w:eastAsiaTheme="minorHAnsi"/>
          <w:lang w:eastAsia="en-US"/>
        </w:rPr>
      </w:pPr>
    </w:p>
    <w:p w14:paraId="706F6F5F" w14:textId="46F63A12" w:rsidR="00FE2BE0" w:rsidRPr="008C1D46" w:rsidRDefault="00FF395A" w:rsidP="00FE2BE0">
      <w:pPr>
        <w:pStyle w:val="Prrafodelista"/>
        <w:ind w:left="0" w:right="76"/>
        <w:rPr>
          <w:rFonts w:ascii="Arial" w:eastAsia="Arial" w:hAnsi="Arial" w:cs="Arial"/>
          <w:spacing w:val="-1"/>
        </w:rPr>
      </w:pPr>
      <w:r w:rsidRPr="00FF395A">
        <w:rPr>
          <w:rFonts w:ascii="Arial" w:eastAsia="Arial" w:hAnsi="Arial" w:cs="Arial"/>
          <w:spacing w:val="-1"/>
          <w:lang w:val="es-ES"/>
        </w:rPr>
        <w:t>Revisar si las actividades de las entidades públicas cumplen con las autoridades que las rigen. Así como, verificar si los criterios, operaciones financieras e información se apegan, en todos los aspectos significativos</w:t>
      </w:r>
      <w:r w:rsidR="00FE2BE0" w:rsidRPr="008C1D46">
        <w:rPr>
          <w:rFonts w:ascii="Arial" w:eastAsia="Arial" w:hAnsi="Arial" w:cs="Arial"/>
          <w:spacing w:val="-1"/>
        </w:rPr>
        <w:t>.</w:t>
      </w:r>
    </w:p>
    <w:p w14:paraId="7E109376" w14:textId="77777777" w:rsidR="00FE2BE0" w:rsidRDefault="00FE2BE0" w:rsidP="00FE2BE0">
      <w:pPr>
        <w:pStyle w:val="Ttulo3"/>
        <w:rPr>
          <w:rFonts w:eastAsiaTheme="minorHAnsi"/>
          <w:lang w:eastAsia="en-US"/>
        </w:rPr>
      </w:pPr>
    </w:p>
    <w:p w14:paraId="5CF601B0" w14:textId="77777777" w:rsidR="00FE2BE0" w:rsidRPr="00115E09" w:rsidRDefault="00FE2BE0" w:rsidP="00FE2BE0">
      <w:pPr>
        <w:pStyle w:val="Ttulo3"/>
        <w:rPr>
          <w:rFonts w:eastAsiaTheme="minorHAnsi"/>
          <w:lang w:eastAsia="en-US"/>
        </w:rPr>
      </w:pPr>
      <w:r w:rsidRPr="00115E09">
        <w:rPr>
          <w:rFonts w:eastAsiaTheme="minorHAnsi"/>
          <w:lang w:eastAsia="en-US"/>
        </w:rPr>
        <w:t>ALCANCE.</w:t>
      </w:r>
    </w:p>
    <w:p w14:paraId="64ABA576" w14:textId="77777777" w:rsidR="00FE2BE0" w:rsidRPr="00115E09" w:rsidRDefault="00FE2BE0" w:rsidP="00FE2BE0">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FE2BE0" w:rsidRPr="00115E09" w14:paraId="105F6FD4" w14:textId="77777777" w:rsidTr="001B1501">
        <w:tc>
          <w:tcPr>
            <w:tcW w:w="4820" w:type="dxa"/>
          </w:tcPr>
          <w:p w14:paraId="27F7889E" w14:textId="77777777" w:rsidR="00FE2BE0" w:rsidRPr="00115E09" w:rsidRDefault="00FE2BE0" w:rsidP="001B1501">
            <w:pPr>
              <w:spacing w:line="0" w:lineRule="atLeast"/>
              <w:rPr>
                <w:rFonts w:cs="Arial"/>
                <w:lang w:val="es-MX" w:eastAsia="es-MX"/>
              </w:rPr>
            </w:pPr>
            <w:r w:rsidRPr="00115E09">
              <w:rPr>
                <w:rFonts w:cs="Arial"/>
                <w:lang w:val="es-MX" w:eastAsia="es-MX"/>
              </w:rPr>
              <w:t>Universo</w:t>
            </w:r>
          </w:p>
          <w:p w14:paraId="5E40ECB0" w14:textId="77777777" w:rsidR="00FE2BE0" w:rsidRPr="00115E09" w:rsidRDefault="00FE2BE0" w:rsidP="001B1501">
            <w:pPr>
              <w:spacing w:line="0" w:lineRule="atLeast"/>
              <w:rPr>
                <w:rFonts w:cs="Arial"/>
                <w:b/>
                <w:lang w:val="es-MX" w:eastAsia="es-MX"/>
              </w:rPr>
            </w:pPr>
          </w:p>
        </w:tc>
        <w:tc>
          <w:tcPr>
            <w:tcW w:w="567" w:type="dxa"/>
          </w:tcPr>
          <w:p w14:paraId="7BC50D3A" w14:textId="77777777" w:rsidR="00FE2BE0" w:rsidRPr="00115E09" w:rsidRDefault="00FE2BE0" w:rsidP="001B1501">
            <w:pPr>
              <w:spacing w:line="0" w:lineRule="atLeast"/>
              <w:rPr>
                <w:rFonts w:cs="Arial"/>
                <w:b/>
                <w:lang w:val="es-MX" w:eastAsia="es-MX"/>
              </w:rPr>
            </w:pPr>
          </w:p>
        </w:tc>
        <w:tc>
          <w:tcPr>
            <w:tcW w:w="1560" w:type="dxa"/>
          </w:tcPr>
          <w:p w14:paraId="51995C7C" w14:textId="1B2E7F61" w:rsidR="00FE2BE0" w:rsidRPr="00823401" w:rsidRDefault="00783A43" w:rsidP="001B1501">
            <w:pPr>
              <w:spacing w:line="0" w:lineRule="atLeast"/>
              <w:jc w:val="right"/>
              <w:rPr>
                <w:rFonts w:cs="Arial"/>
                <w:b/>
                <w:lang w:val="es-MX" w:eastAsia="es-MX"/>
              </w:rPr>
            </w:pPr>
            <w:r>
              <w:rPr>
                <w:rFonts w:cs="Arial"/>
                <w:lang w:val="es-MX" w:eastAsia="es-MX"/>
              </w:rPr>
              <w:t>7,951,244</w:t>
            </w:r>
          </w:p>
        </w:tc>
        <w:tc>
          <w:tcPr>
            <w:tcW w:w="1560" w:type="dxa"/>
          </w:tcPr>
          <w:p w14:paraId="037DE8FA" w14:textId="77777777" w:rsidR="00FE2BE0" w:rsidRPr="00823401" w:rsidRDefault="00FE2BE0" w:rsidP="001B1501">
            <w:pPr>
              <w:spacing w:line="0" w:lineRule="atLeast"/>
              <w:rPr>
                <w:rFonts w:cs="Arial"/>
                <w:lang w:val="es-MX" w:eastAsia="es-MX"/>
              </w:rPr>
            </w:pPr>
            <w:r w:rsidRPr="00823401">
              <w:rPr>
                <w:rFonts w:cs="Arial"/>
                <w:lang w:val="es-MX" w:eastAsia="es-MX"/>
              </w:rPr>
              <w:t>Pesos</w:t>
            </w:r>
          </w:p>
        </w:tc>
      </w:tr>
      <w:tr w:rsidR="00FE2BE0" w:rsidRPr="00115E09" w14:paraId="4B04B72D" w14:textId="77777777" w:rsidTr="001B1501">
        <w:tc>
          <w:tcPr>
            <w:tcW w:w="4820" w:type="dxa"/>
          </w:tcPr>
          <w:p w14:paraId="3851C38D" w14:textId="77777777" w:rsidR="00FE2BE0" w:rsidRPr="004A54E9" w:rsidRDefault="00FE2BE0" w:rsidP="001B1501">
            <w:pPr>
              <w:spacing w:line="0" w:lineRule="atLeast"/>
              <w:rPr>
                <w:rFonts w:cs="Arial"/>
                <w:szCs w:val="22"/>
                <w:lang w:eastAsia="es-MX"/>
              </w:rPr>
            </w:pPr>
            <w:r w:rsidRPr="004A54E9">
              <w:rPr>
                <w:rFonts w:cs="Arial"/>
                <w:szCs w:val="22"/>
                <w:lang w:eastAsia="es-MX"/>
              </w:rPr>
              <w:t xml:space="preserve">Recurso Fiscales e Ingresos Propios </w:t>
            </w:r>
          </w:p>
          <w:p w14:paraId="33C7C028" w14:textId="77777777" w:rsidR="00FE2BE0" w:rsidRPr="00115E09" w:rsidRDefault="00FE2BE0" w:rsidP="001B1501">
            <w:pPr>
              <w:spacing w:line="0" w:lineRule="atLeast"/>
              <w:rPr>
                <w:rFonts w:cs="Arial"/>
                <w:szCs w:val="22"/>
                <w:lang w:eastAsia="es-MX"/>
              </w:rPr>
            </w:pPr>
            <w:r w:rsidRPr="00115E09">
              <w:rPr>
                <w:rFonts w:cs="Arial"/>
                <w:szCs w:val="22"/>
                <w:lang w:eastAsia="es-MX"/>
              </w:rPr>
              <w:t xml:space="preserve">    (Ingresos de Gestión)</w:t>
            </w:r>
          </w:p>
        </w:tc>
        <w:tc>
          <w:tcPr>
            <w:tcW w:w="567" w:type="dxa"/>
          </w:tcPr>
          <w:p w14:paraId="11238065" w14:textId="77777777" w:rsidR="00FE2BE0" w:rsidRPr="00115E09" w:rsidRDefault="00FE2BE0" w:rsidP="001B1501">
            <w:pPr>
              <w:spacing w:line="0" w:lineRule="atLeast"/>
              <w:rPr>
                <w:rFonts w:cs="Arial"/>
                <w:b/>
                <w:lang w:val="es-MX" w:eastAsia="es-MX"/>
              </w:rPr>
            </w:pPr>
          </w:p>
        </w:tc>
        <w:tc>
          <w:tcPr>
            <w:tcW w:w="1560" w:type="dxa"/>
          </w:tcPr>
          <w:p w14:paraId="1A016F92" w14:textId="6D16EBAF" w:rsidR="00FE2BE0" w:rsidRPr="00823401" w:rsidRDefault="00783A43" w:rsidP="001B1501">
            <w:pPr>
              <w:spacing w:line="0" w:lineRule="atLeast"/>
              <w:jc w:val="right"/>
              <w:rPr>
                <w:rFonts w:cs="Arial"/>
                <w:lang w:val="es-MX" w:eastAsia="es-MX"/>
              </w:rPr>
            </w:pPr>
            <w:r>
              <w:rPr>
                <w:rFonts w:cs="Arial"/>
                <w:lang w:val="es-MX" w:eastAsia="es-MX"/>
              </w:rPr>
              <w:t>7,951,244</w:t>
            </w:r>
          </w:p>
        </w:tc>
        <w:tc>
          <w:tcPr>
            <w:tcW w:w="1560" w:type="dxa"/>
          </w:tcPr>
          <w:p w14:paraId="4421F574" w14:textId="77777777" w:rsidR="00FE2BE0" w:rsidRPr="00823401" w:rsidRDefault="00FE2BE0" w:rsidP="001B1501">
            <w:pPr>
              <w:spacing w:line="0" w:lineRule="atLeast"/>
              <w:rPr>
                <w:rFonts w:cs="Arial"/>
                <w:lang w:val="es-MX" w:eastAsia="es-MX"/>
              </w:rPr>
            </w:pPr>
            <w:r w:rsidRPr="00823401">
              <w:rPr>
                <w:rFonts w:cs="Arial"/>
                <w:lang w:val="es-MX" w:eastAsia="es-MX"/>
              </w:rPr>
              <w:t>Pesos</w:t>
            </w:r>
          </w:p>
          <w:p w14:paraId="65D22C92" w14:textId="77777777" w:rsidR="00FE2BE0" w:rsidRPr="00823401" w:rsidRDefault="00FE2BE0" w:rsidP="001B1501">
            <w:pPr>
              <w:spacing w:line="0" w:lineRule="atLeast"/>
              <w:rPr>
                <w:rFonts w:cs="Arial"/>
                <w:lang w:val="es-MX" w:eastAsia="es-MX"/>
              </w:rPr>
            </w:pPr>
          </w:p>
        </w:tc>
      </w:tr>
    </w:tbl>
    <w:p w14:paraId="0EF426E5" w14:textId="77777777" w:rsidR="00FE2BE0" w:rsidRPr="00115E09" w:rsidRDefault="00FE2BE0" w:rsidP="00FE2BE0">
      <w:pPr>
        <w:spacing w:line="0" w:lineRule="atLeast"/>
        <w:rPr>
          <w:rFonts w:eastAsiaTheme="minorHAnsi" w:cs="Arial"/>
          <w:b/>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FE2BE0" w:rsidRPr="00115E09" w14:paraId="0F17B4D7" w14:textId="77777777" w:rsidTr="001B1501">
        <w:tc>
          <w:tcPr>
            <w:tcW w:w="4820" w:type="dxa"/>
          </w:tcPr>
          <w:p w14:paraId="4784E819" w14:textId="77777777" w:rsidR="00FE2BE0" w:rsidRPr="00115E09" w:rsidRDefault="00FE2BE0" w:rsidP="001B1501">
            <w:pPr>
              <w:spacing w:line="0" w:lineRule="atLeast"/>
              <w:rPr>
                <w:rFonts w:cs="Arial"/>
                <w:b/>
                <w:lang w:val="es-MX" w:eastAsia="es-MX"/>
              </w:rPr>
            </w:pPr>
            <w:proofErr w:type="gramStart"/>
            <w:r w:rsidRPr="00115E09">
              <w:rPr>
                <w:rFonts w:cs="Arial"/>
                <w:lang w:val="es-MX" w:eastAsia="es-MX"/>
              </w:rPr>
              <w:t>Universo a Fiscalizar</w:t>
            </w:r>
            <w:proofErr w:type="gramEnd"/>
          </w:p>
        </w:tc>
        <w:tc>
          <w:tcPr>
            <w:tcW w:w="567" w:type="dxa"/>
          </w:tcPr>
          <w:p w14:paraId="50C8D6CE" w14:textId="77777777" w:rsidR="00FE2BE0" w:rsidRPr="00115E09" w:rsidRDefault="00FE2BE0" w:rsidP="001B1501">
            <w:pPr>
              <w:spacing w:line="0" w:lineRule="atLeast"/>
              <w:rPr>
                <w:rFonts w:cs="Arial"/>
                <w:b/>
                <w:lang w:val="es-MX" w:eastAsia="es-MX"/>
              </w:rPr>
            </w:pPr>
          </w:p>
        </w:tc>
        <w:tc>
          <w:tcPr>
            <w:tcW w:w="1560" w:type="dxa"/>
          </w:tcPr>
          <w:p w14:paraId="43E580DE" w14:textId="3EFC9B39" w:rsidR="00FE2BE0" w:rsidRPr="00823401" w:rsidRDefault="00783A43" w:rsidP="001B1501">
            <w:pPr>
              <w:spacing w:line="0" w:lineRule="atLeast"/>
              <w:jc w:val="right"/>
              <w:rPr>
                <w:rFonts w:cs="Arial"/>
                <w:b/>
                <w:lang w:val="es-MX" w:eastAsia="es-MX"/>
              </w:rPr>
            </w:pPr>
            <w:r>
              <w:rPr>
                <w:rFonts w:cs="Arial"/>
                <w:lang w:val="es-MX" w:eastAsia="es-MX"/>
              </w:rPr>
              <w:t>7,951,244</w:t>
            </w:r>
          </w:p>
        </w:tc>
        <w:tc>
          <w:tcPr>
            <w:tcW w:w="1560" w:type="dxa"/>
          </w:tcPr>
          <w:p w14:paraId="568D8AEE" w14:textId="77777777" w:rsidR="00FE2BE0" w:rsidRPr="00823401" w:rsidRDefault="00FE2BE0" w:rsidP="001B1501">
            <w:pPr>
              <w:spacing w:line="0" w:lineRule="atLeast"/>
              <w:rPr>
                <w:rFonts w:cs="Arial"/>
                <w:lang w:val="es-MX" w:eastAsia="es-MX"/>
              </w:rPr>
            </w:pPr>
            <w:r w:rsidRPr="00823401">
              <w:rPr>
                <w:rFonts w:cs="Arial"/>
                <w:lang w:val="es-MX" w:eastAsia="es-MX"/>
              </w:rPr>
              <w:t>Pesos</w:t>
            </w:r>
          </w:p>
        </w:tc>
      </w:tr>
      <w:tr w:rsidR="00FE2BE0" w:rsidRPr="00115E09" w14:paraId="27362A24" w14:textId="77777777" w:rsidTr="001B1501">
        <w:tc>
          <w:tcPr>
            <w:tcW w:w="4820" w:type="dxa"/>
          </w:tcPr>
          <w:p w14:paraId="1B81508F" w14:textId="77777777" w:rsidR="00FE2BE0" w:rsidRPr="00115E09" w:rsidRDefault="00FE2BE0" w:rsidP="001B1501">
            <w:pPr>
              <w:spacing w:line="0" w:lineRule="atLeast"/>
              <w:rPr>
                <w:rFonts w:cs="Arial"/>
                <w:b/>
                <w:lang w:val="es-MX" w:eastAsia="es-MX"/>
              </w:rPr>
            </w:pPr>
            <w:r w:rsidRPr="00115E09">
              <w:rPr>
                <w:rFonts w:cs="Arial"/>
                <w:lang w:val="es-MX" w:eastAsia="es-MX"/>
              </w:rPr>
              <w:t>Muestra Auditada</w:t>
            </w:r>
          </w:p>
        </w:tc>
        <w:tc>
          <w:tcPr>
            <w:tcW w:w="567" w:type="dxa"/>
          </w:tcPr>
          <w:p w14:paraId="4AFC371F" w14:textId="77777777" w:rsidR="00FE2BE0" w:rsidRPr="00115E09" w:rsidRDefault="00FE2BE0" w:rsidP="001B1501">
            <w:pPr>
              <w:spacing w:line="0" w:lineRule="atLeast"/>
              <w:rPr>
                <w:rFonts w:cs="Arial"/>
                <w:b/>
                <w:lang w:val="es-MX" w:eastAsia="es-MX"/>
              </w:rPr>
            </w:pPr>
          </w:p>
        </w:tc>
        <w:tc>
          <w:tcPr>
            <w:tcW w:w="1560" w:type="dxa"/>
          </w:tcPr>
          <w:p w14:paraId="48DB6A71" w14:textId="0372EC0F" w:rsidR="00FE2BE0" w:rsidRPr="008503F6" w:rsidRDefault="00783A43" w:rsidP="001B1501">
            <w:pPr>
              <w:spacing w:line="0" w:lineRule="atLeast"/>
              <w:jc w:val="right"/>
              <w:rPr>
                <w:rFonts w:cs="Arial"/>
                <w:lang w:val="es-MX" w:eastAsia="es-MX"/>
              </w:rPr>
            </w:pPr>
            <w:r>
              <w:rPr>
                <w:rFonts w:cs="Arial"/>
                <w:lang w:val="es-MX" w:eastAsia="es-MX"/>
              </w:rPr>
              <w:t>6,360,</w:t>
            </w:r>
            <w:r w:rsidR="00E15335">
              <w:rPr>
                <w:rFonts w:cs="Arial"/>
                <w:lang w:val="es-MX" w:eastAsia="es-MX"/>
              </w:rPr>
              <w:t>996</w:t>
            </w:r>
          </w:p>
        </w:tc>
        <w:tc>
          <w:tcPr>
            <w:tcW w:w="1560" w:type="dxa"/>
          </w:tcPr>
          <w:p w14:paraId="248F4426" w14:textId="77777777" w:rsidR="00FE2BE0" w:rsidRPr="00DF42D0" w:rsidRDefault="00FE2BE0" w:rsidP="001B1501">
            <w:pPr>
              <w:spacing w:line="0" w:lineRule="atLeast"/>
              <w:rPr>
                <w:rFonts w:cs="Arial"/>
                <w:b/>
                <w:lang w:val="es-MX" w:eastAsia="es-MX"/>
              </w:rPr>
            </w:pPr>
            <w:r w:rsidRPr="00DF42D0">
              <w:rPr>
                <w:rFonts w:cs="Arial"/>
                <w:lang w:val="es-MX" w:eastAsia="es-MX"/>
              </w:rPr>
              <w:t>Pesos</w:t>
            </w:r>
          </w:p>
        </w:tc>
      </w:tr>
      <w:tr w:rsidR="00FE2BE0" w:rsidRPr="00115E09" w14:paraId="244AE308" w14:textId="77777777" w:rsidTr="001B1501">
        <w:tc>
          <w:tcPr>
            <w:tcW w:w="4820" w:type="dxa"/>
          </w:tcPr>
          <w:p w14:paraId="63FB73BA" w14:textId="77777777" w:rsidR="00FE2BE0" w:rsidRPr="00115E09" w:rsidRDefault="00FE2BE0" w:rsidP="001B1501">
            <w:pPr>
              <w:spacing w:line="0" w:lineRule="atLeast"/>
              <w:ind w:left="459" w:hanging="459"/>
              <w:rPr>
                <w:rFonts w:cs="Arial"/>
                <w:lang w:val="es-MX" w:eastAsia="es-MX"/>
              </w:rPr>
            </w:pPr>
            <w:r w:rsidRPr="00115E09">
              <w:rPr>
                <w:rFonts w:cs="Arial"/>
                <w:lang w:val="es-MX" w:eastAsia="es-MX"/>
              </w:rPr>
              <w:t>Representatividad de la muestra</w:t>
            </w:r>
          </w:p>
          <w:p w14:paraId="40939FCE" w14:textId="77777777" w:rsidR="00FE2BE0" w:rsidRPr="00115E09" w:rsidRDefault="00FE2BE0" w:rsidP="001B1501">
            <w:pPr>
              <w:spacing w:line="0" w:lineRule="atLeast"/>
              <w:ind w:left="459" w:hanging="459"/>
              <w:rPr>
                <w:rFonts w:cs="Arial"/>
                <w:b/>
                <w:lang w:val="es-MX" w:eastAsia="es-MX"/>
              </w:rPr>
            </w:pPr>
          </w:p>
        </w:tc>
        <w:tc>
          <w:tcPr>
            <w:tcW w:w="567" w:type="dxa"/>
          </w:tcPr>
          <w:p w14:paraId="7A6677A0" w14:textId="77777777" w:rsidR="00FE2BE0" w:rsidRPr="00115E09" w:rsidRDefault="00FE2BE0" w:rsidP="001B1501">
            <w:pPr>
              <w:spacing w:line="0" w:lineRule="atLeast"/>
              <w:rPr>
                <w:rFonts w:cs="Arial"/>
                <w:b/>
                <w:lang w:val="es-MX" w:eastAsia="es-MX"/>
              </w:rPr>
            </w:pPr>
          </w:p>
        </w:tc>
        <w:tc>
          <w:tcPr>
            <w:tcW w:w="1560" w:type="dxa"/>
          </w:tcPr>
          <w:p w14:paraId="48083481" w14:textId="4923F431" w:rsidR="00FE2BE0" w:rsidRPr="008503F6" w:rsidRDefault="00BA5394" w:rsidP="001B1501">
            <w:pPr>
              <w:spacing w:line="0" w:lineRule="atLeast"/>
              <w:jc w:val="right"/>
              <w:rPr>
                <w:rFonts w:cs="Arial"/>
                <w:lang w:val="es-MX" w:eastAsia="es-MX"/>
              </w:rPr>
            </w:pPr>
            <w:r>
              <w:rPr>
                <w:rFonts w:cs="Arial"/>
                <w:lang w:val="es-MX" w:eastAsia="es-MX"/>
              </w:rPr>
              <w:t>8</w:t>
            </w:r>
            <w:r w:rsidR="00E15335">
              <w:rPr>
                <w:rFonts w:cs="Arial"/>
                <w:lang w:val="es-MX" w:eastAsia="es-MX"/>
              </w:rPr>
              <w:t>0</w:t>
            </w:r>
          </w:p>
        </w:tc>
        <w:tc>
          <w:tcPr>
            <w:tcW w:w="1560" w:type="dxa"/>
          </w:tcPr>
          <w:p w14:paraId="7DD30A9B" w14:textId="77777777" w:rsidR="00FE2BE0" w:rsidRPr="00DF42D0" w:rsidRDefault="00FE2BE0" w:rsidP="001B1501">
            <w:pPr>
              <w:spacing w:line="0" w:lineRule="atLeast"/>
              <w:rPr>
                <w:rFonts w:cs="Arial"/>
                <w:b/>
                <w:lang w:val="es-MX" w:eastAsia="es-MX"/>
              </w:rPr>
            </w:pPr>
            <w:r w:rsidRPr="00DF42D0">
              <w:rPr>
                <w:rFonts w:cs="Arial"/>
                <w:lang w:val="es-MX" w:eastAsia="es-MX"/>
              </w:rPr>
              <w:t>Por ciento</w:t>
            </w:r>
          </w:p>
        </w:tc>
      </w:tr>
    </w:tbl>
    <w:p w14:paraId="67F47428" w14:textId="77777777" w:rsidR="00FE2BE0" w:rsidRDefault="00FE2BE0" w:rsidP="00FE2BE0">
      <w:pPr>
        <w:rPr>
          <w:rFonts w:cs="Arial"/>
          <w:b/>
          <w:szCs w:val="22"/>
        </w:rPr>
      </w:pPr>
    </w:p>
    <w:p w14:paraId="281922F6" w14:textId="77777777" w:rsidR="00FE2BE0" w:rsidRDefault="00FE2BE0" w:rsidP="00FE2BE0">
      <w:pPr>
        <w:rPr>
          <w:rFonts w:cs="Arial"/>
          <w:szCs w:val="22"/>
        </w:rPr>
      </w:pPr>
    </w:p>
    <w:p w14:paraId="675EF794" w14:textId="77777777" w:rsidR="00FE2BE0" w:rsidRDefault="00FE2BE0" w:rsidP="00FE2BE0">
      <w:pPr>
        <w:rPr>
          <w:rFonts w:cs="Arial"/>
          <w:szCs w:val="22"/>
        </w:rPr>
      </w:pPr>
    </w:p>
    <w:p w14:paraId="414CDC28" w14:textId="77777777" w:rsidR="00FE2BE0" w:rsidRDefault="00FE2BE0" w:rsidP="00FE2BE0">
      <w:pPr>
        <w:rPr>
          <w:rFonts w:cs="Arial"/>
          <w:szCs w:val="22"/>
        </w:rPr>
      </w:pPr>
    </w:p>
    <w:p w14:paraId="3CA6B9E1" w14:textId="6D2741F7" w:rsidR="00FE2BE0" w:rsidRDefault="00FE2BE0" w:rsidP="00FE2BE0">
      <w:pPr>
        <w:rPr>
          <w:rFonts w:cs="Arial"/>
          <w:szCs w:val="22"/>
        </w:rPr>
      </w:pPr>
      <w:r w:rsidRPr="00DF221C">
        <w:rPr>
          <w:rFonts w:cs="Arial"/>
          <w:szCs w:val="22"/>
        </w:rPr>
        <w:t>De</w:t>
      </w:r>
      <w:r>
        <w:rPr>
          <w:rFonts w:cs="Arial"/>
          <w:szCs w:val="22"/>
        </w:rPr>
        <w:t xml:space="preserve"> los ingresos obtenidos, se conoció que la Entidad Fiscalizada durante el ejercicio sujeto a rev</w:t>
      </w:r>
      <w:r w:rsidR="00E15335">
        <w:rPr>
          <w:rFonts w:cs="Arial"/>
          <w:szCs w:val="22"/>
        </w:rPr>
        <w:t>isión, ejerció la cantidad de 7 millones 951 mil 244</w:t>
      </w:r>
      <w:r>
        <w:rPr>
          <w:rFonts w:cs="Arial"/>
          <w:szCs w:val="22"/>
        </w:rPr>
        <w:t xml:space="preserve"> pesos, de los cuales </w:t>
      </w:r>
      <w:r w:rsidR="00E15335">
        <w:rPr>
          <w:rFonts w:cs="Arial"/>
          <w:szCs w:val="22"/>
        </w:rPr>
        <w:t>la muestra auditada fue de un 80</w:t>
      </w:r>
      <w:r>
        <w:rPr>
          <w:rFonts w:cs="Arial"/>
          <w:szCs w:val="22"/>
        </w:rPr>
        <w:t xml:space="preserve"> por ciento</w:t>
      </w:r>
      <w:r w:rsidR="007B07D4">
        <w:rPr>
          <w:rFonts w:cs="Arial"/>
          <w:szCs w:val="22"/>
        </w:rPr>
        <w:t xml:space="preserve"> revisado</w:t>
      </w:r>
      <w:r>
        <w:rPr>
          <w:rFonts w:cs="Arial"/>
          <w:szCs w:val="22"/>
        </w:rPr>
        <w:t>.</w:t>
      </w:r>
    </w:p>
    <w:p w14:paraId="6335D44A" w14:textId="77777777" w:rsidR="00FE2BE0" w:rsidRPr="00DF221C" w:rsidRDefault="00FE2BE0" w:rsidP="00FE2BE0">
      <w:pPr>
        <w:rPr>
          <w:rFonts w:cs="Arial"/>
          <w:szCs w:val="22"/>
        </w:rPr>
      </w:pPr>
    </w:p>
    <w:p w14:paraId="231DF5C6" w14:textId="77777777" w:rsidR="00FE2BE0" w:rsidRPr="001954FE" w:rsidRDefault="00FE2BE0" w:rsidP="00FE2BE0">
      <w:pPr>
        <w:rPr>
          <w:rFonts w:cs="Arial"/>
          <w:b/>
          <w:szCs w:val="22"/>
        </w:rPr>
      </w:pPr>
      <w:r w:rsidRPr="001954FE">
        <w:rPr>
          <w:rFonts w:cs="Arial"/>
          <w:b/>
          <w:szCs w:val="22"/>
        </w:rPr>
        <w:t>PROCEDIMIENTOS DE AUDITORÍA APLICADOS</w:t>
      </w:r>
    </w:p>
    <w:p w14:paraId="4F6A6D11" w14:textId="77777777" w:rsidR="00FE2BE0" w:rsidRPr="008A5663" w:rsidRDefault="00FE2BE0" w:rsidP="00FE2BE0">
      <w:pPr>
        <w:rPr>
          <w:rFonts w:cs="Arial"/>
          <w:szCs w:val="22"/>
          <w:highlight w:val="yellow"/>
        </w:rPr>
      </w:pPr>
    </w:p>
    <w:p w14:paraId="40E71199" w14:textId="77777777" w:rsidR="00FE2BE0" w:rsidRPr="004E2BFC" w:rsidRDefault="00FE2BE0" w:rsidP="00FE2BE0">
      <w:pPr>
        <w:rPr>
          <w:rFonts w:cs="Arial"/>
          <w:szCs w:val="22"/>
        </w:rPr>
      </w:pPr>
      <w:r w:rsidRPr="001954FE">
        <w:rPr>
          <w:rFonts w:cs="Arial"/>
          <w:szCs w:val="22"/>
        </w:rPr>
        <w:t xml:space="preserve">Los procedimientos de auditoría aplicados durante la fiscalización, </w:t>
      </w:r>
      <w:r>
        <w:rPr>
          <w:rFonts w:cs="Arial"/>
          <w:szCs w:val="22"/>
        </w:rPr>
        <w:t>cuyo alcance fue del 100</w:t>
      </w:r>
      <w:r w:rsidRPr="00710EA7">
        <w:rPr>
          <w:rFonts w:cs="Arial"/>
          <w:szCs w:val="22"/>
        </w:rPr>
        <w:t xml:space="preserve"> </w:t>
      </w:r>
      <w:r w:rsidRPr="004E2BFC">
        <w:rPr>
          <w:rFonts w:cs="Arial"/>
          <w:szCs w:val="22"/>
        </w:rPr>
        <w:t>por ciento, son los siguientes:</w:t>
      </w:r>
    </w:p>
    <w:p w14:paraId="7B9AEE0D" w14:textId="77777777" w:rsidR="00FE2BE0" w:rsidRPr="001954FE" w:rsidRDefault="00FE2BE0" w:rsidP="00FE2BE0">
      <w:pPr>
        <w:rPr>
          <w:rFonts w:cs="Arial"/>
          <w:szCs w:val="22"/>
        </w:rPr>
      </w:pPr>
    </w:p>
    <w:p w14:paraId="01AB4FE7" w14:textId="77777777" w:rsidR="00FE2BE0" w:rsidRDefault="00FE2BE0" w:rsidP="00FE2BE0">
      <w:pPr>
        <w:rPr>
          <w:rFonts w:cs="Arial"/>
          <w:bCs/>
          <w:szCs w:val="22"/>
        </w:rPr>
      </w:pPr>
      <w:r w:rsidRPr="00EB5930">
        <w:rPr>
          <w:rFonts w:cs="Arial"/>
          <w:b/>
          <w:szCs w:val="22"/>
        </w:rPr>
        <w:t>1.</w:t>
      </w:r>
      <w:r>
        <w:rPr>
          <w:rFonts w:cs="Arial"/>
          <w:bCs/>
          <w:szCs w:val="22"/>
        </w:rPr>
        <w:t xml:space="preserve"> T</w:t>
      </w:r>
      <w:r w:rsidRPr="00ED7583">
        <w:rPr>
          <w:rFonts w:cs="Arial"/>
          <w:bCs/>
          <w:szCs w:val="22"/>
        </w:rPr>
        <w:t>rans</w:t>
      </w:r>
      <w:r>
        <w:rPr>
          <w:rFonts w:cs="Arial"/>
          <w:bCs/>
          <w:szCs w:val="22"/>
        </w:rPr>
        <w:t>fe</w:t>
      </w:r>
      <w:r w:rsidRPr="00ED7583">
        <w:rPr>
          <w:rFonts w:cs="Arial"/>
          <w:bCs/>
          <w:szCs w:val="22"/>
        </w:rPr>
        <w:t>rencia de recursos y rendimientos financieros</w:t>
      </w:r>
      <w:r>
        <w:rPr>
          <w:rFonts w:cs="Arial"/>
          <w:bCs/>
          <w:szCs w:val="22"/>
        </w:rPr>
        <w:t>.</w:t>
      </w:r>
    </w:p>
    <w:p w14:paraId="2425090B" w14:textId="77777777" w:rsidR="00FE2BE0" w:rsidRDefault="00FE2BE0" w:rsidP="00FE2BE0">
      <w:pPr>
        <w:rPr>
          <w:rFonts w:cs="Arial"/>
          <w:bCs/>
          <w:szCs w:val="22"/>
        </w:rPr>
      </w:pPr>
    </w:p>
    <w:p w14:paraId="3BD8A059" w14:textId="37E10728" w:rsidR="00FE2BE0" w:rsidRDefault="00FE2BE0" w:rsidP="00FE2BE0">
      <w:pPr>
        <w:rPr>
          <w:rFonts w:cs="Arial"/>
          <w:bCs/>
          <w:szCs w:val="22"/>
        </w:rPr>
      </w:pPr>
      <w:r w:rsidRPr="00EB5930">
        <w:rPr>
          <w:rFonts w:cs="Arial"/>
          <w:b/>
          <w:szCs w:val="22"/>
        </w:rPr>
        <w:t>1.1.</w:t>
      </w:r>
      <w:r w:rsidR="007E6092">
        <w:rPr>
          <w:rFonts w:cs="Arial"/>
          <w:bCs/>
          <w:szCs w:val="22"/>
        </w:rPr>
        <w:t xml:space="preserve"> Verificar que </w:t>
      </w:r>
      <w:r w:rsidRPr="00ED7583">
        <w:rPr>
          <w:rFonts w:cs="Arial"/>
          <w:bCs/>
          <w:szCs w:val="22"/>
        </w:rPr>
        <w:t>l</w:t>
      </w:r>
      <w:r w:rsidR="007E6092">
        <w:rPr>
          <w:rFonts w:cs="Arial"/>
          <w:bCs/>
          <w:szCs w:val="22"/>
        </w:rPr>
        <w:t>a Entidad Fiscalizada</w:t>
      </w:r>
      <w:r w:rsidRPr="00ED7583">
        <w:rPr>
          <w:rFonts w:cs="Arial"/>
          <w:bCs/>
          <w:szCs w:val="22"/>
        </w:rPr>
        <w:t xml:space="preserve"> abrió una cuenta bancaria productiva y específica, en la que se recibieron y administraron exclusivamente los recursos fiscales y/o ingresos de gestión.</w:t>
      </w:r>
    </w:p>
    <w:p w14:paraId="008C4D67" w14:textId="77777777" w:rsidR="00FE2BE0" w:rsidRDefault="00FE2BE0" w:rsidP="00FE2BE0">
      <w:pPr>
        <w:rPr>
          <w:rFonts w:cs="Arial"/>
          <w:bCs/>
          <w:szCs w:val="22"/>
        </w:rPr>
      </w:pPr>
    </w:p>
    <w:p w14:paraId="21821E72" w14:textId="77777777" w:rsidR="00FE2BE0" w:rsidRDefault="00FE2BE0" w:rsidP="00FE2BE0">
      <w:pPr>
        <w:rPr>
          <w:rFonts w:cs="Arial"/>
          <w:bCs/>
          <w:szCs w:val="22"/>
        </w:rPr>
      </w:pPr>
      <w:r w:rsidRPr="00EB5930">
        <w:rPr>
          <w:rFonts w:cs="Arial"/>
          <w:b/>
          <w:szCs w:val="22"/>
        </w:rPr>
        <w:t>1.2.</w:t>
      </w:r>
      <w:r w:rsidRPr="004C2FAA">
        <w:rPr>
          <w:rFonts w:cs="Arial"/>
          <w:bCs/>
          <w:szCs w:val="22"/>
        </w:rPr>
        <w:t xml:space="preserve"> Constatar que no se transfirieron recursos hacia cuentas en las que se administren otras fuentes de financiamiento</w:t>
      </w:r>
      <w:r>
        <w:rPr>
          <w:rFonts w:cs="Arial"/>
          <w:bCs/>
          <w:szCs w:val="22"/>
        </w:rPr>
        <w:t>.</w:t>
      </w:r>
    </w:p>
    <w:p w14:paraId="17D6AD78" w14:textId="77777777" w:rsidR="00FE2BE0" w:rsidRDefault="00FE2BE0" w:rsidP="00FE2BE0">
      <w:pPr>
        <w:rPr>
          <w:rFonts w:cs="Arial"/>
          <w:bCs/>
          <w:szCs w:val="22"/>
        </w:rPr>
      </w:pPr>
    </w:p>
    <w:p w14:paraId="21C9A076" w14:textId="77777777" w:rsidR="00FE2BE0" w:rsidRDefault="00FE2BE0" w:rsidP="00FE2BE0">
      <w:pPr>
        <w:rPr>
          <w:rFonts w:cs="Arial"/>
          <w:bCs/>
          <w:szCs w:val="22"/>
        </w:rPr>
      </w:pPr>
      <w:r w:rsidRPr="00EB5930">
        <w:rPr>
          <w:rFonts w:cs="Arial"/>
          <w:b/>
          <w:szCs w:val="22"/>
        </w:rPr>
        <w:t>1.3.</w:t>
      </w:r>
      <w:r w:rsidRPr="004C2FAA">
        <w:rPr>
          <w:rFonts w:cs="Arial"/>
          <w:bCs/>
          <w:szCs w:val="22"/>
        </w:rPr>
        <w:t xml:space="preserve"> </w:t>
      </w:r>
      <w:r w:rsidRPr="007357D2">
        <w:rPr>
          <w:rFonts w:cs="Arial"/>
          <w:bCs/>
          <w:szCs w:val="22"/>
        </w:rPr>
        <w:t>Comprobar que se hayan difundido en las páginas de Internet las Normas y Lineamientos Aprobados por el Consejo Nacional de Armonización Contable en Materia de Transparencia y Difusión de la Información Financiera</w:t>
      </w:r>
      <w:r>
        <w:rPr>
          <w:rFonts w:cs="Arial"/>
          <w:bCs/>
          <w:szCs w:val="22"/>
        </w:rPr>
        <w:t>.</w:t>
      </w:r>
    </w:p>
    <w:p w14:paraId="4F1D921D" w14:textId="77777777" w:rsidR="00FE2BE0" w:rsidRDefault="00FE2BE0" w:rsidP="00FE2BE0">
      <w:pPr>
        <w:rPr>
          <w:rFonts w:cs="Arial"/>
          <w:bCs/>
          <w:szCs w:val="22"/>
        </w:rPr>
      </w:pPr>
    </w:p>
    <w:p w14:paraId="3C7B506B" w14:textId="77777777" w:rsidR="00FE2BE0" w:rsidRDefault="00FE2BE0" w:rsidP="00FE2BE0">
      <w:pPr>
        <w:rPr>
          <w:rFonts w:cs="Arial"/>
          <w:bCs/>
          <w:szCs w:val="22"/>
        </w:rPr>
      </w:pPr>
      <w:r w:rsidRPr="00EB5930">
        <w:rPr>
          <w:rFonts w:cs="Arial"/>
          <w:b/>
          <w:szCs w:val="22"/>
        </w:rPr>
        <w:t>1.4.</w:t>
      </w:r>
      <w:r w:rsidRPr="004C2FAA">
        <w:rPr>
          <w:rFonts w:cs="Arial"/>
          <w:bCs/>
          <w:szCs w:val="22"/>
        </w:rPr>
        <w:t xml:space="preserve"> </w:t>
      </w:r>
      <w:r w:rsidRPr="007357D2">
        <w:rPr>
          <w:rFonts w:cs="Arial"/>
          <w:bCs/>
          <w:szCs w:val="22"/>
        </w:rPr>
        <w:t>Verificar la publicación de la Información Financiera relacionada con la Ley de Disciplina Financiera de las Entidades Federativas y los Municipios</w:t>
      </w:r>
      <w:r>
        <w:rPr>
          <w:rFonts w:cs="Arial"/>
          <w:bCs/>
          <w:szCs w:val="22"/>
        </w:rPr>
        <w:t>.</w:t>
      </w:r>
    </w:p>
    <w:p w14:paraId="7983AF7C" w14:textId="77777777" w:rsidR="0003277F" w:rsidRDefault="0003277F" w:rsidP="00FE2BE0">
      <w:pPr>
        <w:rPr>
          <w:rFonts w:cs="Arial"/>
          <w:bCs/>
          <w:szCs w:val="22"/>
        </w:rPr>
      </w:pPr>
    </w:p>
    <w:p w14:paraId="00F26C89" w14:textId="77777777" w:rsidR="00FE2BE0" w:rsidRDefault="00FE2BE0" w:rsidP="00FE2BE0">
      <w:pPr>
        <w:rPr>
          <w:rFonts w:cs="Arial"/>
          <w:bCs/>
          <w:szCs w:val="22"/>
        </w:rPr>
      </w:pPr>
      <w:r w:rsidRPr="007357D2">
        <w:rPr>
          <w:rFonts w:cs="Arial"/>
          <w:b/>
          <w:szCs w:val="22"/>
        </w:rPr>
        <w:t>2.</w:t>
      </w:r>
      <w:r w:rsidRPr="007357D2">
        <w:rPr>
          <w:rFonts w:cs="Arial"/>
          <w:bCs/>
          <w:szCs w:val="22"/>
        </w:rPr>
        <w:t xml:space="preserve"> </w:t>
      </w:r>
      <w:r>
        <w:rPr>
          <w:rFonts w:cs="Arial"/>
          <w:bCs/>
          <w:szCs w:val="22"/>
        </w:rPr>
        <w:t>R</w:t>
      </w:r>
      <w:r w:rsidRPr="00ED7583">
        <w:rPr>
          <w:rFonts w:cs="Arial"/>
          <w:bCs/>
          <w:szCs w:val="22"/>
        </w:rPr>
        <w:t>egistro e información financiera de las operaciones</w:t>
      </w:r>
      <w:r w:rsidRPr="004403DF">
        <w:rPr>
          <w:rFonts w:cs="Arial"/>
          <w:bCs/>
          <w:szCs w:val="22"/>
        </w:rPr>
        <w:t>.</w:t>
      </w:r>
    </w:p>
    <w:p w14:paraId="6F3A6EDA" w14:textId="77777777" w:rsidR="00FE2BE0" w:rsidRDefault="00FE2BE0" w:rsidP="00FE2BE0">
      <w:pPr>
        <w:rPr>
          <w:rFonts w:cs="Arial"/>
          <w:bCs/>
          <w:szCs w:val="22"/>
        </w:rPr>
      </w:pPr>
    </w:p>
    <w:p w14:paraId="2FBB8C0C" w14:textId="7969BA76" w:rsidR="00FE2BE0" w:rsidRDefault="00FE2BE0" w:rsidP="00FE2BE0">
      <w:pPr>
        <w:rPr>
          <w:rFonts w:cs="Arial"/>
          <w:bCs/>
          <w:szCs w:val="22"/>
        </w:rPr>
      </w:pPr>
      <w:r w:rsidRPr="00EB5930">
        <w:rPr>
          <w:rFonts w:cs="Arial"/>
          <w:b/>
          <w:szCs w:val="22"/>
        </w:rPr>
        <w:t>2.1.</w:t>
      </w:r>
      <w:r w:rsidRPr="004C2FAA">
        <w:rPr>
          <w:rFonts w:cs="Arial"/>
          <w:bCs/>
          <w:szCs w:val="22"/>
        </w:rPr>
        <w:t xml:space="preserve"> </w:t>
      </w:r>
      <w:r w:rsidRPr="004403DF">
        <w:rPr>
          <w:rFonts w:cs="Arial"/>
          <w:bCs/>
          <w:szCs w:val="22"/>
        </w:rPr>
        <w:t>Verificar que la Tesorería o su equivalente y, en su caso, las instancias ejecutoras, realizaron registros específicos contables y presupuestarios debidamente actualizados, identificados y controlados, del ingreso de los recursos por concepto de Impuestos, Cuotas y Aportaciones de Seguridad Social, Contribuciones de Mejoras, Derechos, Productos, Aprovechamientos e Ingresos por Venta de Bie</w:t>
      </w:r>
      <w:r w:rsidR="00847F5C">
        <w:rPr>
          <w:rFonts w:cs="Arial"/>
          <w:bCs/>
          <w:szCs w:val="22"/>
        </w:rPr>
        <w:t xml:space="preserve">nes y Prestación de Servicios; </w:t>
      </w:r>
      <w:r w:rsidRPr="004403DF">
        <w:rPr>
          <w:rFonts w:cs="Arial"/>
          <w:bCs/>
          <w:szCs w:val="22"/>
        </w:rPr>
        <w:t>verificar que se cuenta con la documentación original que justifique y compruebe el regi</w:t>
      </w:r>
      <w:r w:rsidR="00847F5C">
        <w:rPr>
          <w:rFonts w:cs="Arial"/>
          <w:bCs/>
          <w:szCs w:val="22"/>
        </w:rPr>
        <w:t>stro y</w:t>
      </w:r>
      <w:r w:rsidRPr="004403DF">
        <w:rPr>
          <w:rFonts w:cs="Arial"/>
          <w:bCs/>
          <w:szCs w:val="22"/>
        </w:rPr>
        <w:t xml:space="preserve"> revisar que se hayan efectuado gestiones de cobro sobre el importe del rezago del Impuesto Predial; así mismo verificar la existencia del Clasificador por Fuentes de Financiamiento y su aplicación en los registros presupuestarios y contables</w:t>
      </w:r>
      <w:r>
        <w:rPr>
          <w:rFonts w:cs="Arial"/>
          <w:bCs/>
          <w:szCs w:val="22"/>
        </w:rPr>
        <w:t>.</w:t>
      </w:r>
    </w:p>
    <w:p w14:paraId="48F86820" w14:textId="77777777" w:rsidR="00FE2BE0" w:rsidRDefault="00FE2BE0" w:rsidP="00FE2BE0">
      <w:pPr>
        <w:rPr>
          <w:rFonts w:cs="Arial"/>
          <w:bCs/>
          <w:szCs w:val="22"/>
        </w:rPr>
      </w:pPr>
    </w:p>
    <w:p w14:paraId="7CBF5D34" w14:textId="77777777" w:rsidR="00FE2BE0" w:rsidRDefault="00FE2BE0" w:rsidP="00FE2BE0">
      <w:pPr>
        <w:rPr>
          <w:rFonts w:cs="Arial"/>
          <w:bCs/>
          <w:szCs w:val="22"/>
        </w:rPr>
      </w:pPr>
      <w:r w:rsidRPr="00EB5930">
        <w:rPr>
          <w:rFonts w:cs="Arial"/>
          <w:b/>
          <w:szCs w:val="22"/>
        </w:rPr>
        <w:lastRenderedPageBreak/>
        <w:t>2.2.</w:t>
      </w:r>
      <w:r w:rsidRPr="004C2FAA">
        <w:rPr>
          <w:rFonts w:cs="Arial"/>
          <w:bCs/>
          <w:szCs w:val="22"/>
        </w:rPr>
        <w:t xml:space="preserve"> </w:t>
      </w:r>
      <w:r w:rsidRPr="004403DF">
        <w:rPr>
          <w:rFonts w:cs="Arial"/>
          <w:bCs/>
          <w:szCs w:val="22"/>
        </w:rPr>
        <w:t>Verificar que la Tesorería o su equivalente y, en su caso, las instancias ejecutoras, realizaron registros específicos contables y presupuestarios debidamente actualizados, identificados y controlados, del egreso de los recursos provenientes de la fuente de financiamiento 11 Recursos Fiscales y 14 Ingresos Propios; que se cuenta con la documentación original que justifique el registro y cumpla con los requisitos fiscales, así mismo, verificar la existencia del Clasificador por Fuentes de Financiamiento y su aplicación en los registros presupuestarios y contables</w:t>
      </w:r>
      <w:r>
        <w:rPr>
          <w:rFonts w:cs="Arial"/>
          <w:bCs/>
          <w:szCs w:val="22"/>
        </w:rPr>
        <w:t>.</w:t>
      </w:r>
    </w:p>
    <w:p w14:paraId="54677BF7" w14:textId="77777777" w:rsidR="00FE2BE0" w:rsidRDefault="00FE2BE0" w:rsidP="00FE2BE0">
      <w:pPr>
        <w:rPr>
          <w:rFonts w:cs="Arial"/>
          <w:bCs/>
          <w:szCs w:val="22"/>
        </w:rPr>
      </w:pPr>
    </w:p>
    <w:p w14:paraId="210B981C" w14:textId="77777777" w:rsidR="00FE2BE0" w:rsidRDefault="00FE2BE0" w:rsidP="00FE2BE0">
      <w:pPr>
        <w:rPr>
          <w:rFonts w:cs="Arial"/>
          <w:bCs/>
          <w:szCs w:val="22"/>
        </w:rPr>
      </w:pPr>
      <w:r w:rsidRPr="007357D2">
        <w:rPr>
          <w:rFonts w:cs="Arial"/>
          <w:b/>
          <w:szCs w:val="22"/>
        </w:rPr>
        <w:t>3.</w:t>
      </w:r>
      <w:r w:rsidRPr="004C2FAA">
        <w:rPr>
          <w:rFonts w:cs="Arial"/>
          <w:b/>
          <w:bCs/>
          <w:color w:val="000000"/>
          <w:sz w:val="16"/>
          <w:szCs w:val="16"/>
        </w:rPr>
        <w:t xml:space="preserve"> </w:t>
      </w:r>
      <w:r>
        <w:rPr>
          <w:rFonts w:cs="Arial"/>
          <w:bCs/>
          <w:szCs w:val="22"/>
        </w:rPr>
        <w:t>E</w:t>
      </w:r>
      <w:r w:rsidRPr="004C2FAA">
        <w:rPr>
          <w:rFonts w:cs="Arial"/>
          <w:bCs/>
          <w:szCs w:val="22"/>
        </w:rPr>
        <w:t>jercicio y destino de los recursos específicos</w:t>
      </w:r>
      <w:r w:rsidRPr="007357D2">
        <w:rPr>
          <w:rFonts w:cs="Arial"/>
          <w:bCs/>
          <w:szCs w:val="22"/>
        </w:rPr>
        <w:t>.</w:t>
      </w:r>
    </w:p>
    <w:p w14:paraId="3837A941" w14:textId="77777777" w:rsidR="00FE2BE0" w:rsidRDefault="00FE2BE0" w:rsidP="00FE2BE0">
      <w:pPr>
        <w:rPr>
          <w:rFonts w:cs="Arial"/>
          <w:szCs w:val="22"/>
        </w:rPr>
      </w:pPr>
    </w:p>
    <w:p w14:paraId="0AFB88B6" w14:textId="3328AE85" w:rsidR="00DF18B4" w:rsidRDefault="00DF18B4" w:rsidP="00DF18B4">
      <w:pPr>
        <w:rPr>
          <w:rFonts w:cs="Arial"/>
          <w:bCs/>
          <w:szCs w:val="22"/>
        </w:rPr>
      </w:pPr>
      <w:r>
        <w:rPr>
          <w:rFonts w:cs="Arial"/>
          <w:b/>
          <w:szCs w:val="22"/>
        </w:rPr>
        <w:t>3.1</w:t>
      </w:r>
      <w:r w:rsidRPr="00EB5930">
        <w:rPr>
          <w:rFonts w:cs="Arial"/>
          <w:b/>
          <w:szCs w:val="22"/>
        </w:rPr>
        <w:t>.</w:t>
      </w:r>
      <w:r w:rsidRPr="004C2FAA">
        <w:rPr>
          <w:rFonts w:cs="Arial"/>
          <w:bCs/>
          <w:szCs w:val="22"/>
        </w:rPr>
        <w:t xml:space="preserve"> </w:t>
      </w:r>
      <w:r w:rsidRPr="004403DF">
        <w:rPr>
          <w:rFonts w:cs="Arial"/>
          <w:bCs/>
          <w:szCs w:val="22"/>
        </w:rPr>
        <w:t>Verificar que para el pago de la nómina se cumpla con las obligaciones fiscales; asimismo, verificar que las deducciones por concepto de seguridad social se hayan enterado oportunamente a las instancias correspondientes</w:t>
      </w:r>
      <w:r>
        <w:rPr>
          <w:rFonts w:cs="Arial"/>
          <w:bCs/>
          <w:szCs w:val="22"/>
        </w:rPr>
        <w:t>.</w:t>
      </w:r>
    </w:p>
    <w:p w14:paraId="24B33B6D" w14:textId="77777777" w:rsidR="00DF18B4" w:rsidRDefault="00DF18B4" w:rsidP="00FE2BE0">
      <w:pPr>
        <w:rPr>
          <w:rFonts w:cs="Arial"/>
          <w:b/>
          <w:bCs/>
          <w:szCs w:val="22"/>
        </w:rPr>
      </w:pPr>
    </w:p>
    <w:p w14:paraId="4A64F389" w14:textId="584E9EFF" w:rsidR="00FE2BE0" w:rsidRDefault="00DF18B4" w:rsidP="00FE2BE0">
      <w:pPr>
        <w:rPr>
          <w:rFonts w:cs="Arial"/>
          <w:szCs w:val="22"/>
        </w:rPr>
      </w:pPr>
      <w:r>
        <w:rPr>
          <w:rFonts w:cs="Arial"/>
          <w:b/>
          <w:bCs/>
          <w:szCs w:val="22"/>
        </w:rPr>
        <w:t>3.2</w:t>
      </w:r>
      <w:r w:rsidR="00FE2BE0" w:rsidRPr="00EB5930">
        <w:rPr>
          <w:rFonts w:cs="Arial"/>
          <w:b/>
          <w:bCs/>
          <w:szCs w:val="22"/>
        </w:rPr>
        <w:t>.</w:t>
      </w:r>
      <w:r w:rsidR="00FE2BE0" w:rsidRPr="004C2FAA">
        <w:rPr>
          <w:rFonts w:cs="Arial"/>
          <w:szCs w:val="22"/>
        </w:rPr>
        <w:t xml:space="preserve"> </w:t>
      </w:r>
      <w:r w:rsidR="00FE2BE0" w:rsidRPr="00E469A9">
        <w:rPr>
          <w:rFonts w:cs="Arial"/>
          <w:szCs w:val="22"/>
        </w:rPr>
        <w:t>Corroborar que no se incrementó el presupuesto en materia de Servicios Personales, de lo originalmente establecido en el presupuesto</w:t>
      </w:r>
      <w:r w:rsidR="00FE2BE0">
        <w:rPr>
          <w:rFonts w:cs="Arial"/>
          <w:szCs w:val="22"/>
        </w:rPr>
        <w:t>.</w:t>
      </w:r>
    </w:p>
    <w:p w14:paraId="1DDFAF34" w14:textId="77777777" w:rsidR="00FE2BE0" w:rsidRDefault="00FE2BE0" w:rsidP="00FE2BE0">
      <w:pPr>
        <w:rPr>
          <w:rFonts w:cs="Arial"/>
          <w:szCs w:val="22"/>
        </w:rPr>
      </w:pPr>
    </w:p>
    <w:p w14:paraId="29512EF7" w14:textId="02135B74" w:rsidR="00FE2BE0" w:rsidRDefault="00C47971" w:rsidP="00FE2BE0">
      <w:pPr>
        <w:rPr>
          <w:rFonts w:cs="Arial"/>
          <w:bCs/>
          <w:szCs w:val="22"/>
        </w:rPr>
      </w:pPr>
      <w:r>
        <w:rPr>
          <w:rFonts w:cs="Arial"/>
          <w:b/>
          <w:bCs/>
          <w:szCs w:val="22"/>
        </w:rPr>
        <w:t>3.3</w:t>
      </w:r>
      <w:r w:rsidR="00FE2BE0" w:rsidRPr="00EB5930">
        <w:rPr>
          <w:rFonts w:cs="Arial"/>
          <w:b/>
          <w:bCs/>
          <w:szCs w:val="22"/>
        </w:rPr>
        <w:t>.</w:t>
      </w:r>
      <w:r w:rsidR="00FE2BE0" w:rsidRPr="004C2FAA">
        <w:rPr>
          <w:rFonts w:cs="Arial"/>
          <w:szCs w:val="22"/>
        </w:rPr>
        <w:t xml:space="preserve"> </w:t>
      </w:r>
      <w:r>
        <w:rPr>
          <w:rFonts w:cs="Arial"/>
          <w:szCs w:val="22"/>
        </w:rPr>
        <w:t>Const</w:t>
      </w:r>
      <w:r w:rsidR="00FE2BE0" w:rsidRPr="00E469A9">
        <w:rPr>
          <w:rFonts w:cs="Arial"/>
          <w:szCs w:val="22"/>
        </w:rPr>
        <w:t xml:space="preserve">atar que en el presupuesto de la Entidad Fiscalizada no exceda más del 3% o la </w:t>
      </w:r>
      <w:bookmarkStart w:id="0" w:name="OLE_LINK1"/>
      <w:r w:rsidR="00FE2BE0" w:rsidRPr="00E469A9">
        <w:rPr>
          <w:rFonts w:cs="Arial"/>
          <w:szCs w:val="22"/>
        </w:rPr>
        <w:t>tasa del crecimiento real de Producto interno Bruto. Para el ejercicio 2020 (2.3%)</w:t>
      </w:r>
      <w:bookmarkEnd w:id="0"/>
      <w:r w:rsidR="00FE2BE0" w:rsidRPr="00E469A9">
        <w:rPr>
          <w:rFonts w:cs="Arial"/>
          <w:szCs w:val="22"/>
        </w:rPr>
        <w:t xml:space="preserve"> en materia </w:t>
      </w:r>
      <w:r w:rsidR="00FE2BE0" w:rsidRPr="007357D2">
        <w:rPr>
          <w:rFonts w:cs="Arial"/>
          <w:szCs w:val="22"/>
        </w:rPr>
        <w:t xml:space="preserve">de servicios personales en comparativa del ejercicio inmediato </w:t>
      </w:r>
      <w:r w:rsidR="00FE2BE0" w:rsidRPr="004C2FAA">
        <w:rPr>
          <w:rFonts w:cs="Arial"/>
          <w:szCs w:val="22"/>
        </w:rPr>
        <w:t>anterior.</w:t>
      </w:r>
    </w:p>
    <w:p w14:paraId="2A8381BD" w14:textId="77777777" w:rsidR="00FE2BE0" w:rsidRDefault="00FE2BE0" w:rsidP="00FE2BE0">
      <w:pPr>
        <w:rPr>
          <w:rFonts w:cs="Arial"/>
          <w:bCs/>
          <w:szCs w:val="22"/>
        </w:rPr>
      </w:pPr>
    </w:p>
    <w:p w14:paraId="1214F87E" w14:textId="77777777" w:rsidR="00FE2BE0" w:rsidRDefault="00FE2BE0" w:rsidP="00FE2BE0">
      <w:pPr>
        <w:rPr>
          <w:rFonts w:cs="Arial"/>
          <w:szCs w:val="22"/>
        </w:rPr>
      </w:pPr>
      <w:r w:rsidRPr="007357D2">
        <w:rPr>
          <w:rFonts w:cs="Arial"/>
          <w:b/>
          <w:szCs w:val="22"/>
        </w:rPr>
        <w:t>4.</w:t>
      </w:r>
      <w:r w:rsidRPr="004C2FAA">
        <w:rPr>
          <w:rFonts w:cs="Arial"/>
          <w:b/>
          <w:bCs/>
          <w:sz w:val="16"/>
          <w:szCs w:val="16"/>
        </w:rPr>
        <w:t xml:space="preserve"> </w:t>
      </w:r>
      <w:r w:rsidRPr="004C2FAA">
        <w:rPr>
          <w:rFonts w:cs="Arial"/>
          <w:szCs w:val="22"/>
        </w:rPr>
        <w:t>Adquisiciones, arrendamientos y servicios.</w:t>
      </w:r>
    </w:p>
    <w:p w14:paraId="498DC287" w14:textId="77777777" w:rsidR="00FE2BE0" w:rsidRDefault="00FE2BE0" w:rsidP="00FE2BE0">
      <w:pPr>
        <w:rPr>
          <w:rFonts w:cs="Arial"/>
          <w:szCs w:val="22"/>
        </w:rPr>
      </w:pPr>
    </w:p>
    <w:p w14:paraId="5E6C9D31" w14:textId="77777777" w:rsidR="00FE2BE0" w:rsidRDefault="00FE2BE0" w:rsidP="00FE2BE0">
      <w:pPr>
        <w:rPr>
          <w:rFonts w:cs="Arial"/>
          <w:szCs w:val="22"/>
        </w:rPr>
      </w:pPr>
      <w:r w:rsidRPr="00EB5930">
        <w:rPr>
          <w:rFonts w:cs="Arial"/>
          <w:b/>
          <w:bCs/>
          <w:szCs w:val="22"/>
        </w:rPr>
        <w:t>4.1.</w:t>
      </w:r>
      <w:r w:rsidRPr="00EF387B">
        <w:rPr>
          <w:rFonts w:cs="Arial"/>
          <w:szCs w:val="22"/>
        </w:rPr>
        <w:t xml:space="preserve"> </w:t>
      </w:r>
      <w:r w:rsidRPr="007357D2">
        <w:rPr>
          <w:rFonts w:cs="Arial"/>
          <w:szCs w:val="22"/>
        </w:rPr>
        <w:t>Constatar que la Entidad Fiscalizada contrató las adquisiciones de bienes, arrendamientos o servicios autorizados, en forma transparente, de acuerdo con el marco jurídico aplicable; que están amparados en un contrato, pedido u orden de servicio debidamente formalizado; que la persona física o moral con quien se celebraron los contratos, pedidos u orden de servicio, garantice, en su caso, los anticipos que recibe, el cumplimiento de las condiciones pactadas en el instrumento jurídico mencionado, o la garantía de calidad al entregar los bienes, a fin de asegurar las mejores condiciones disponibles en cuanto a precio, calidad, financiamiento, oportunidad y demás circunstancias pertinentes</w:t>
      </w:r>
      <w:r>
        <w:rPr>
          <w:rFonts w:cs="Arial"/>
          <w:szCs w:val="22"/>
        </w:rPr>
        <w:t>.</w:t>
      </w:r>
    </w:p>
    <w:p w14:paraId="194B8B9E" w14:textId="77777777" w:rsidR="00FE2BE0" w:rsidRDefault="00FE2BE0" w:rsidP="00FE2BE0">
      <w:pPr>
        <w:rPr>
          <w:rFonts w:cs="Arial"/>
          <w:szCs w:val="22"/>
        </w:rPr>
      </w:pPr>
    </w:p>
    <w:p w14:paraId="0237DD1B" w14:textId="7EE8E44D" w:rsidR="00FE2BE0" w:rsidRPr="004403DF" w:rsidRDefault="00E940A6" w:rsidP="00FE2BE0">
      <w:pPr>
        <w:rPr>
          <w:rFonts w:cs="Arial"/>
          <w:bCs/>
          <w:szCs w:val="22"/>
        </w:rPr>
      </w:pPr>
      <w:r>
        <w:rPr>
          <w:rFonts w:cs="Arial"/>
          <w:b/>
          <w:bCs/>
          <w:szCs w:val="22"/>
        </w:rPr>
        <w:t>4.2</w:t>
      </w:r>
      <w:r w:rsidR="00FE2BE0" w:rsidRPr="00EB5930">
        <w:rPr>
          <w:rFonts w:cs="Arial"/>
          <w:b/>
          <w:bCs/>
          <w:szCs w:val="22"/>
        </w:rPr>
        <w:t>.</w:t>
      </w:r>
      <w:r w:rsidR="00FE2BE0" w:rsidRPr="00EF387B">
        <w:rPr>
          <w:rFonts w:cs="Arial"/>
          <w:szCs w:val="22"/>
        </w:rPr>
        <w:t xml:space="preserve"> </w:t>
      </w:r>
      <w:r w:rsidR="00FE2BE0" w:rsidRPr="00E469A9">
        <w:rPr>
          <w:rFonts w:cs="Arial"/>
          <w:szCs w:val="22"/>
        </w:rPr>
        <w:t xml:space="preserve">Constatar que se efectuó el registro de las Depreciaciones y Amortizaciones de los bienes muebles e inmuebles, correspondientes al ejercicio sujeto a </w:t>
      </w:r>
      <w:r w:rsidR="00FE2BE0" w:rsidRPr="00EF387B">
        <w:rPr>
          <w:rFonts w:cs="Arial"/>
          <w:szCs w:val="22"/>
        </w:rPr>
        <w:t>revisión.</w:t>
      </w:r>
    </w:p>
    <w:p w14:paraId="2D396205" w14:textId="77777777" w:rsidR="00140D5D" w:rsidRDefault="00140D5D" w:rsidP="00FE2BE0">
      <w:pPr>
        <w:rPr>
          <w:rFonts w:cs="Arial"/>
          <w:bCs/>
          <w:szCs w:val="22"/>
        </w:rPr>
      </w:pPr>
    </w:p>
    <w:p w14:paraId="14C158C4" w14:textId="77777777" w:rsidR="005224AF" w:rsidRDefault="005224AF" w:rsidP="00FE2BE0">
      <w:pPr>
        <w:rPr>
          <w:rFonts w:cs="Arial"/>
          <w:bCs/>
          <w:szCs w:val="22"/>
        </w:rPr>
      </w:pPr>
    </w:p>
    <w:p w14:paraId="58771C23" w14:textId="77777777" w:rsidR="005224AF" w:rsidRPr="007357D2" w:rsidRDefault="005224AF" w:rsidP="00FE2BE0">
      <w:pPr>
        <w:rPr>
          <w:rFonts w:cs="Arial"/>
          <w:bCs/>
          <w:szCs w:val="22"/>
        </w:rPr>
      </w:pPr>
    </w:p>
    <w:p w14:paraId="4BEE65CC" w14:textId="77777777" w:rsidR="00FE2BE0" w:rsidRDefault="00FE2BE0" w:rsidP="00FE2BE0">
      <w:pPr>
        <w:rPr>
          <w:rFonts w:cs="Arial"/>
          <w:bCs/>
          <w:szCs w:val="22"/>
        </w:rPr>
      </w:pPr>
      <w:r w:rsidRPr="007357D2">
        <w:rPr>
          <w:rFonts w:cs="Arial"/>
          <w:b/>
          <w:szCs w:val="22"/>
        </w:rPr>
        <w:lastRenderedPageBreak/>
        <w:t>5.</w:t>
      </w:r>
      <w:r w:rsidRPr="00EF387B">
        <w:rPr>
          <w:rFonts w:cs="Arial"/>
          <w:b/>
          <w:bCs/>
          <w:sz w:val="16"/>
          <w:szCs w:val="16"/>
        </w:rPr>
        <w:t xml:space="preserve"> </w:t>
      </w:r>
      <w:r>
        <w:rPr>
          <w:rFonts w:cs="Arial"/>
          <w:szCs w:val="22"/>
        </w:rPr>
        <w:t>O</w:t>
      </w:r>
      <w:r w:rsidRPr="00EF387B">
        <w:rPr>
          <w:rFonts w:cs="Arial"/>
          <w:szCs w:val="22"/>
        </w:rPr>
        <w:t>tros cumplimientos</w:t>
      </w:r>
      <w:r w:rsidRPr="007357D2">
        <w:rPr>
          <w:rFonts w:cs="Arial"/>
          <w:bCs/>
          <w:szCs w:val="22"/>
        </w:rPr>
        <w:t>.</w:t>
      </w:r>
    </w:p>
    <w:p w14:paraId="13C41A7B" w14:textId="77777777" w:rsidR="00FE2BE0" w:rsidRDefault="00FE2BE0" w:rsidP="00FE2BE0">
      <w:pPr>
        <w:rPr>
          <w:rFonts w:cs="Arial"/>
          <w:bCs/>
          <w:szCs w:val="22"/>
        </w:rPr>
      </w:pPr>
    </w:p>
    <w:p w14:paraId="65388C37" w14:textId="77777777" w:rsidR="00FE2BE0" w:rsidRDefault="00FE2BE0" w:rsidP="00FE2BE0">
      <w:pPr>
        <w:rPr>
          <w:rFonts w:cs="Arial"/>
          <w:szCs w:val="22"/>
        </w:rPr>
      </w:pPr>
      <w:r w:rsidRPr="00EB5930">
        <w:rPr>
          <w:rFonts w:cs="Arial"/>
          <w:b/>
          <w:szCs w:val="22"/>
        </w:rPr>
        <w:t>5.1.</w:t>
      </w:r>
      <w:r w:rsidRPr="00EF387B">
        <w:rPr>
          <w:rFonts w:cs="Arial"/>
          <w:szCs w:val="22"/>
        </w:rPr>
        <w:t xml:space="preserve"> </w:t>
      </w:r>
      <w:r w:rsidRPr="008D005E">
        <w:rPr>
          <w:rFonts w:cs="Arial"/>
          <w:szCs w:val="22"/>
        </w:rPr>
        <w:t>Verificar que la Entidad haya cumplido con el principio de sostenibilidad presupuestal</w:t>
      </w:r>
      <w:r>
        <w:rPr>
          <w:rFonts w:cs="Arial"/>
          <w:szCs w:val="22"/>
        </w:rPr>
        <w:t>.</w:t>
      </w:r>
    </w:p>
    <w:p w14:paraId="45680846" w14:textId="77777777" w:rsidR="00FE2BE0" w:rsidRDefault="00FE2BE0" w:rsidP="00FE2BE0">
      <w:pPr>
        <w:rPr>
          <w:rFonts w:cs="Arial"/>
          <w:szCs w:val="22"/>
        </w:rPr>
      </w:pPr>
    </w:p>
    <w:p w14:paraId="43124DA8" w14:textId="77777777" w:rsidR="00FE2BE0" w:rsidRDefault="00FE2BE0" w:rsidP="00FE2BE0">
      <w:pPr>
        <w:rPr>
          <w:rFonts w:cs="Arial"/>
          <w:szCs w:val="22"/>
        </w:rPr>
      </w:pPr>
      <w:r w:rsidRPr="00EB5930">
        <w:rPr>
          <w:rFonts w:cs="Arial"/>
          <w:b/>
          <w:bCs/>
          <w:szCs w:val="22"/>
        </w:rPr>
        <w:t>5.2.</w:t>
      </w:r>
      <w:r w:rsidRPr="00EF387B">
        <w:rPr>
          <w:rFonts w:cs="Arial"/>
          <w:szCs w:val="22"/>
        </w:rPr>
        <w:t xml:space="preserve"> </w:t>
      </w:r>
      <w:proofErr w:type="gramStart"/>
      <w:r w:rsidRPr="008D005E">
        <w:rPr>
          <w:rFonts w:cs="Arial"/>
          <w:szCs w:val="22"/>
        </w:rPr>
        <w:t>Confirmar</w:t>
      </w:r>
      <w:proofErr w:type="gramEnd"/>
      <w:r w:rsidRPr="008D005E">
        <w:rPr>
          <w:rFonts w:cs="Arial"/>
          <w:szCs w:val="22"/>
        </w:rPr>
        <w:t xml:space="preserve"> que los recursos para cubrir los adeudos del ejercicio fiscal anterior, previstos en el proyecto de Presupuesto de Egresos, no excedieron del 2.5 por ciento de los Ingresos totales proyectados para el ejercicio fiscal en revisión</w:t>
      </w:r>
      <w:r>
        <w:rPr>
          <w:rFonts w:cs="Arial"/>
          <w:szCs w:val="22"/>
        </w:rPr>
        <w:t>.</w:t>
      </w:r>
    </w:p>
    <w:p w14:paraId="3039F2E9" w14:textId="77777777" w:rsidR="00FE2BE0" w:rsidRDefault="00FE2BE0" w:rsidP="00FE2BE0">
      <w:pPr>
        <w:rPr>
          <w:rFonts w:cs="Arial"/>
          <w:szCs w:val="22"/>
        </w:rPr>
      </w:pPr>
    </w:p>
    <w:p w14:paraId="3A28960F" w14:textId="17CC0EBB" w:rsidR="00FE2BE0" w:rsidRDefault="00FE2BE0" w:rsidP="00FE2BE0">
      <w:pPr>
        <w:rPr>
          <w:rFonts w:cs="Arial"/>
          <w:szCs w:val="22"/>
        </w:rPr>
      </w:pPr>
      <w:r w:rsidRPr="00EB5930">
        <w:rPr>
          <w:rFonts w:cs="Arial"/>
          <w:b/>
          <w:bCs/>
          <w:szCs w:val="22"/>
        </w:rPr>
        <w:t>5.3.</w:t>
      </w:r>
      <w:r w:rsidRPr="00EF387B">
        <w:rPr>
          <w:rFonts w:cs="Arial"/>
          <w:szCs w:val="22"/>
        </w:rPr>
        <w:t xml:space="preserve"> </w:t>
      </w:r>
      <w:r w:rsidR="007E6092">
        <w:rPr>
          <w:rFonts w:cs="Arial"/>
          <w:szCs w:val="22"/>
        </w:rPr>
        <w:t xml:space="preserve">Verificar que </w:t>
      </w:r>
      <w:r w:rsidRPr="008D005E">
        <w:rPr>
          <w:rFonts w:cs="Arial"/>
          <w:szCs w:val="22"/>
        </w:rPr>
        <w:t>l</w:t>
      </w:r>
      <w:r w:rsidR="007E6092">
        <w:rPr>
          <w:rFonts w:cs="Arial"/>
          <w:szCs w:val="22"/>
        </w:rPr>
        <w:t>a Entidad Fiscalizada</w:t>
      </w:r>
      <w:r w:rsidRPr="008D005E">
        <w:rPr>
          <w:rFonts w:cs="Arial"/>
          <w:szCs w:val="22"/>
        </w:rPr>
        <w:t xml:space="preserve"> expida comprobantes con los requisitos fiscales (CFDI) por concepto de Ayudas y Subsidios</w:t>
      </w:r>
      <w:r>
        <w:rPr>
          <w:rFonts w:cs="Arial"/>
          <w:szCs w:val="22"/>
        </w:rPr>
        <w:t>.</w:t>
      </w:r>
    </w:p>
    <w:p w14:paraId="78492E20" w14:textId="3385706A" w:rsidR="00FE2BE0" w:rsidRDefault="00FE2BE0" w:rsidP="00FE2BE0">
      <w:pPr>
        <w:rPr>
          <w:rFonts w:cs="Arial"/>
          <w:szCs w:val="22"/>
        </w:rPr>
      </w:pPr>
    </w:p>
    <w:p w14:paraId="2A7B87F9" w14:textId="3BDF726F" w:rsidR="00FE2BE0" w:rsidRPr="00B66E56" w:rsidRDefault="0018316B" w:rsidP="00FE2BE0">
      <w:pPr>
        <w:rPr>
          <w:rFonts w:cs="Arial"/>
          <w:szCs w:val="22"/>
        </w:rPr>
      </w:pPr>
      <w:r w:rsidRPr="00B66E56">
        <w:rPr>
          <w:rFonts w:cs="Arial"/>
          <w:b/>
          <w:szCs w:val="22"/>
        </w:rPr>
        <w:t>6</w:t>
      </w:r>
      <w:r w:rsidR="00FE2BE0" w:rsidRPr="00B66E56">
        <w:rPr>
          <w:rFonts w:cs="Arial"/>
          <w:b/>
          <w:szCs w:val="22"/>
        </w:rPr>
        <w:t xml:space="preserve">. </w:t>
      </w:r>
      <w:r w:rsidR="00FE2BE0" w:rsidRPr="00B66E56">
        <w:rPr>
          <w:rFonts w:cs="Arial"/>
          <w:szCs w:val="22"/>
        </w:rPr>
        <w:t>Cumplimiento del ejercicio de atribuciones en materia de gobierno.</w:t>
      </w:r>
    </w:p>
    <w:p w14:paraId="601C2928" w14:textId="77777777" w:rsidR="00FE2BE0" w:rsidRPr="00B66E56" w:rsidRDefault="00FE2BE0" w:rsidP="00FE2BE0">
      <w:pPr>
        <w:rPr>
          <w:rFonts w:cs="Arial"/>
          <w:szCs w:val="22"/>
        </w:rPr>
      </w:pPr>
    </w:p>
    <w:p w14:paraId="3363CB3C" w14:textId="5A39688B" w:rsidR="00FE2BE0" w:rsidRPr="00B66E56" w:rsidRDefault="0018316B" w:rsidP="00FE2BE0">
      <w:pPr>
        <w:rPr>
          <w:rFonts w:cs="Arial"/>
          <w:szCs w:val="22"/>
        </w:rPr>
      </w:pPr>
      <w:r w:rsidRPr="00B66E56">
        <w:rPr>
          <w:rFonts w:cs="Arial"/>
          <w:b/>
          <w:bCs/>
          <w:szCs w:val="22"/>
        </w:rPr>
        <w:t>6</w:t>
      </w:r>
      <w:r w:rsidR="00FE2BE0" w:rsidRPr="00B66E56">
        <w:rPr>
          <w:rFonts w:cs="Arial"/>
          <w:b/>
          <w:bCs/>
          <w:szCs w:val="22"/>
        </w:rPr>
        <w:t>.1.</w:t>
      </w:r>
      <w:r w:rsidR="00FE2BE0" w:rsidRPr="00B66E56">
        <w:rPr>
          <w:rFonts w:cs="Arial"/>
          <w:sz w:val="16"/>
          <w:szCs w:val="16"/>
        </w:rPr>
        <w:t xml:space="preserve"> </w:t>
      </w:r>
      <w:r w:rsidR="00390FEB" w:rsidRPr="00B66E56">
        <w:rPr>
          <w:rFonts w:cs="Arial"/>
          <w:bCs/>
          <w:szCs w:val="22"/>
        </w:rPr>
        <w:t xml:space="preserve">Constatar </w:t>
      </w:r>
      <w:r w:rsidR="00FE2BE0" w:rsidRPr="00B66E56">
        <w:rPr>
          <w:rFonts w:cs="Arial"/>
          <w:szCs w:val="22"/>
        </w:rPr>
        <w:t>la aprobación, la publicación, la difusión, la revisión y la actualización del Bando de Gobierno Municipal durante el ejercicio fiscal sujeto a revisión, por el Órgano de Gobierno de la Entidad Fiscalizada, de conformidad con la normativa aplicable.</w:t>
      </w:r>
    </w:p>
    <w:p w14:paraId="16787F43" w14:textId="77777777" w:rsidR="00FE2BE0" w:rsidRPr="00B66E56" w:rsidRDefault="00FE2BE0" w:rsidP="00FE2BE0">
      <w:pPr>
        <w:rPr>
          <w:rFonts w:cs="Arial"/>
          <w:szCs w:val="22"/>
        </w:rPr>
      </w:pPr>
    </w:p>
    <w:p w14:paraId="27B6E53D" w14:textId="4A65CBFD" w:rsidR="00FE2BE0" w:rsidRPr="00B66E56" w:rsidRDefault="0018316B" w:rsidP="00FE2BE0">
      <w:pPr>
        <w:rPr>
          <w:rFonts w:cs="Arial"/>
          <w:szCs w:val="22"/>
        </w:rPr>
      </w:pPr>
      <w:r w:rsidRPr="00B66E56">
        <w:rPr>
          <w:rFonts w:cs="Arial"/>
          <w:b/>
          <w:bCs/>
          <w:szCs w:val="22"/>
        </w:rPr>
        <w:t>6</w:t>
      </w:r>
      <w:r w:rsidR="00FE2BE0" w:rsidRPr="00B66E56">
        <w:rPr>
          <w:rFonts w:cs="Arial"/>
          <w:b/>
          <w:bCs/>
          <w:szCs w:val="22"/>
        </w:rPr>
        <w:t>.2.</w:t>
      </w:r>
      <w:r w:rsidR="00FE2BE0" w:rsidRPr="00B66E56">
        <w:rPr>
          <w:rFonts w:cs="Arial"/>
          <w:sz w:val="16"/>
          <w:szCs w:val="16"/>
        </w:rPr>
        <w:t xml:space="preserve"> </w:t>
      </w:r>
      <w:r w:rsidR="00FE2BE0" w:rsidRPr="00B66E56">
        <w:rPr>
          <w:rFonts w:cs="Arial"/>
          <w:szCs w:val="22"/>
        </w:rPr>
        <w:t>Identificar y verificar la expedición, la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conformidad con la normativa aplicable.</w:t>
      </w:r>
    </w:p>
    <w:p w14:paraId="3039F1A8" w14:textId="77777777" w:rsidR="0018316B" w:rsidRPr="00B66E56" w:rsidRDefault="0018316B" w:rsidP="00FE2BE0">
      <w:pPr>
        <w:rPr>
          <w:rFonts w:cs="Arial"/>
          <w:szCs w:val="22"/>
        </w:rPr>
      </w:pPr>
    </w:p>
    <w:p w14:paraId="2E851BF8" w14:textId="095B0851" w:rsidR="00FE2BE0" w:rsidRPr="00B66E56" w:rsidRDefault="0018316B" w:rsidP="00FE2BE0">
      <w:pPr>
        <w:rPr>
          <w:rFonts w:cs="Arial"/>
          <w:szCs w:val="22"/>
        </w:rPr>
      </w:pPr>
      <w:r w:rsidRPr="00B66E56">
        <w:rPr>
          <w:rFonts w:cs="Arial"/>
          <w:b/>
          <w:bCs/>
          <w:szCs w:val="22"/>
        </w:rPr>
        <w:t>6</w:t>
      </w:r>
      <w:r w:rsidR="00FE2BE0" w:rsidRPr="00B66E56">
        <w:rPr>
          <w:rFonts w:cs="Arial"/>
          <w:b/>
          <w:bCs/>
          <w:szCs w:val="22"/>
        </w:rPr>
        <w:t>.3.</w:t>
      </w:r>
      <w:r w:rsidR="00FE2BE0" w:rsidRPr="00B66E56">
        <w:rPr>
          <w:rFonts w:cs="Arial"/>
          <w:szCs w:val="22"/>
        </w:rPr>
        <w:t xml:space="preserve"> Verificar que se hayan realizado las sesiones necesarias para las autorizaciones correspondientes, en materia de ejercicio de las atribuciones de gobierno de la Entidad Fiscalizada, y que éstas se encuentren asentadas en el libro de Actas respectivo, en los términos de la normativa aplicable.</w:t>
      </w:r>
    </w:p>
    <w:p w14:paraId="438EC585" w14:textId="77777777" w:rsidR="00FE2BE0" w:rsidRPr="00B66E56" w:rsidRDefault="00FE2BE0" w:rsidP="00FE2BE0">
      <w:pPr>
        <w:rPr>
          <w:rFonts w:cs="Arial"/>
          <w:szCs w:val="22"/>
        </w:rPr>
      </w:pPr>
    </w:p>
    <w:p w14:paraId="573C63A5" w14:textId="285D5576" w:rsidR="00FE2BE0" w:rsidRPr="00B66E56" w:rsidRDefault="0018316B" w:rsidP="00FE2BE0">
      <w:pPr>
        <w:rPr>
          <w:rFonts w:cs="Arial"/>
          <w:szCs w:val="22"/>
        </w:rPr>
      </w:pPr>
      <w:r w:rsidRPr="00B66E56">
        <w:rPr>
          <w:rFonts w:cs="Arial"/>
          <w:b/>
          <w:bCs/>
          <w:szCs w:val="22"/>
        </w:rPr>
        <w:t>7</w:t>
      </w:r>
      <w:r w:rsidR="00FE2BE0" w:rsidRPr="00B66E56">
        <w:rPr>
          <w:rFonts w:cs="Arial"/>
          <w:b/>
          <w:bCs/>
          <w:szCs w:val="22"/>
        </w:rPr>
        <w:t>.</w:t>
      </w:r>
      <w:r w:rsidR="00FE2BE0" w:rsidRPr="00B66E56">
        <w:rPr>
          <w:rFonts w:cs="Arial"/>
          <w:szCs w:val="22"/>
        </w:rPr>
        <w:t xml:space="preserve"> Cumplimiento del ejercicio de atribuciones en materia de organización.</w:t>
      </w:r>
    </w:p>
    <w:p w14:paraId="42C79319" w14:textId="77777777" w:rsidR="00FE2BE0" w:rsidRPr="00B66E56" w:rsidRDefault="00FE2BE0" w:rsidP="00FE2BE0">
      <w:pPr>
        <w:rPr>
          <w:rFonts w:cs="Arial"/>
          <w:szCs w:val="22"/>
        </w:rPr>
      </w:pPr>
    </w:p>
    <w:p w14:paraId="7D62FDF8" w14:textId="6BA3C235" w:rsidR="00FE2BE0" w:rsidRPr="00B66E56" w:rsidRDefault="0018316B" w:rsidP="00FE2BE0">
      <w:pPr>
        <w:rPr>
          <w:rFonts w:cs="Arial"/>
          <w:szCs w:val="22"/>
        </w:rPr>
      </w:pPr>
      <w:r w:rsidRPr="00B66E56">
        <w:rPr>
          <w:rFonts w:cs="Arial"/>
          <w:b/>
          <w:bCs/>
          <w:szCs w:val="22"/>
        </w:rPr>
        <w:t>7</w:t>
      </w:r>
      <w:r w:rsidR="00FE2BE0" w:rsidRPr="00B66E56">
        <w:rPr>
          <w:rFonts w:cs="Arial"/>
          <w:b/>
          <w:bCs/>
          <w:szCs w:val="22"/>
        </w:rPr>
        <w:t>.1.</w:t>
      </w:r>
      <w:r w:rsidR="00FE2BE0" w:rsidRPr="00B66E56">
        <w:rPr>
          <w:rFonts w:cs="Arial"/>
          <w:sz w:val="16"/>
          <w:szCs w:val="16"/>
        </w:rPr>
        <w:t xml:space="preserve"> </w:t>
      </w:r>
      <w:r w:rsidR="00FE2BE0" w:rsidRPr="00B66E56">
        <w:rPr>
          <w:rFonts w:cs="Arial"/>
          <w:szCs w:val="22"/>
        </w:rPr>
        <w:t>Verificar que los nombramientos y remociones de los cargos de</w:t>
      </w:r>
      <w:r w:rsidR="00980837">
        <w:rPr>
          <w:rFonts w:cs="Arial"/>
          <w:szCs w:val="22"/>
        </w:rPr>
        <w:t xml:space="preserve"> </w:t>
      </w:r>
      <w:r w:rsidR="00FE2BE0" w:rsidRPr="00B66E56">
        <w:rPr>
          <w:rFonts w:cs="Arial"/>
          <w:szCs w:val="22"/>
        </w:rPr>
        <w:t>l</w:t>
      </w:r>
      <w:r w:rsidR="00980837">
        <w:rPr>
          <w:rFonts w:cs="Arial"/>
          <w:szCs w:val="22"/>
        </w:rPr>
        <w:t>a Entidad Fiscalizada</w:t>
      </w:r>
      <w:r w:rsidR="00FE2BE0" w:rsidRPr="00B66E56">
        <w:rPr>
          <w:rFonts w:cs="Arial"/>
          <w:szCs w:val="22"/>
        </w:rPr>
        <w:t>, según correspondan, se realizaron y se aprobaron de conformidad a la normativa aplicable.</w:t>
      </w:r>
    </w:p>
    <w:p w14:paraId="59B615C4" w14:textId="77777777" w:rsidR="00FE2BE0" w:rsidRPr="00B66E56" w:rsidRDefault="00FE2BE0" w:rsidP="00FE2BE0">
      <w:pPr>
        <w:rPr>
          <w:rFonts w:cs="Arial"/>
          <w:szCs w:val="22"/>
        </w:rPr>
      </w:pPr>
    </w:p>
    <w:p w14:paraId="396DF804" w14:textId="6EA4D89F" w:rsidR="00FE2BE0" w:rsidRPr="00B66E56" w:rsidRDefault="00B66E56" w:rsidP="00FE2BE0">
      <w:pPr>
        <w:rPr>
          <w:rFonts w:cs="Arial"/>
          <w:szCs w:val="22"/>
        </w:rPr>
      </w:pPr>
      <w:r w:rsidRPr="00B66E56">
        <w:rPr>
          <w:rFonts w:cs="Arial"/>
          <w:b/>
          <w:bCs/>
          <w:szCs w:val="22"/>
        </w:rPr>
        <w:t>7</w:t>
      </w:r>
      <w:r w:rsidR="00FE2BE0" w:rsidRPr="00B66E56">
        <w:rPr>
          <w:rFonts w:cs="Arial"/>
          <w:b/>
          <w:bCs/>
          <w:szCs w:val="22"/>
        </w:rPr>
        <w:t>.2.</w:t>
      </w:r>
      <w:r w:rsidR="00FE2BE0" w:rsidRPr="00B66E56">
        <w:rPr>
          <w:rFonts w:cs="Arial"/>
          <w:szCs w:val="22"/>
        </w:rPr>
        <w:t xml:space="preserve"> Verificar la presentación y aprobación de planes de trabajo, programas operativos, informes de avances, informes anuales o finales de los servidores públicos obligados, según el caso, de conformidad a la normativa aplicable.</w:t>
      </w:r>
    </w:p>
    <w:p w14:paraId="4AD075F0" w14:textId="77777777" w:rsidR="00FE2BE0" w:rsidRPr="00B66E56" w:rsidRDefault="00FE2BE0" w:rsidP="00FE2BE0">
      <w:pPr>
        <w:rPr>
          <w:rFonts w:cs="Arial"/>
          <w:szCs w:val="22"/>
        </w:rPr>
      </w:pPr>
    </w:p>
    <w:p w14:paraId="3A4952C7" w14:textId="277CCF11" w:rsidR="00FE2BE0" w:rsidRPr="00B66E56" w:rsidRDefault="00B66E56" w:rsidP="00FE2BE0">
      <w:pPr>
        <w:rPr>
          <w:rFonts w:cs="Arial"/>
          <w:szCs w:val="22"/>
        </w:rPr>
      </w:pPr>
      <w:r w:rsidRPr="00B66E56">
        <w:rPr>
          <w:rFonts w:cs="Arial"/>
          <w:b/>
          <w:bCs/>
          <w:szCs w:val="22"/>
        </w:rPr>
        <w:lastRenderedPageBreak/>
        <w:t>7</w:t>
      </w:r>
      <w:r w:rsidR="00FE2BE0" w:rsidRPr="00B66E56">
        <w:rPr>
          <w:rFonts w:cs="Arial"/>
          <w:b/>
          <w:bCs/>
          <w:szCs w:val="22"/>
        </w:rPr>
        <w:t>.3.</w:t>
      </w:r>
      <w:r w:rsidR="00FE2BE0" w:rsidRPr="00B66E56">
        <w:rPr>
          <w:rFonts w:cs="Arial"/>
          <w:szCs w:val="22"/>
        </w:rPr>
        <w:t xml:space="preserve"> Verificar que se hayan creado e integrado los Institutos y Comités, así como de su normativa rectora, señalados en las disposiciones aplicables por el Órgano de Gobierno de la Entidad Fiscalizada, y que estas actuaciones y su funcionamiento, se hayan realizado en cabal apego del marco legal correspondiente, según el caso.</w:t>
      </w:r>
    </w:p>
    <w:p w14:paraId="29F966EC" w14:textId="77777777" w:rsidR="00FE2BE0" w:rsidRPr="00B66E56" w:rsidRDefault="00FE2BE0" w:rsidP="00FE2BE0">
      <w:pPr>
        <w:rPr>
          <w:rFonts w:cs="Arial"/>
          <w:szCs w:val="22"/>
        </w:rPr>
      </w:pPr>
    </w:p>
    <w:p w14:paraId="5FEE4246" w14:textId="4C0049A3" w:rsidR="00FE2BE0" w:rsidRPr="00B66E56" w:rsidRDefault="00B66E56" w:rsidP="00FE2BE0">
      <w:pPr>
        <w:rPr>
          <w:rFonts w:cs="Arial"/>
          <w:b/>
          <w:szCs w:val="22"/>
        </w:rPr>
      </w:pPr>
      <w:r w:rsidRPr="00B66E56">
        <w:rPr>
          <w:rFonts w:cs="Arial"/>
          <w:b/>
          <w:bCs/>
          <w:szCs w:val="22"/>
        </w:rPr>
        <w:t>8</w:t>
      </w:r>
      <w:r w:rsidR="00FE2BE0" w:rsidRPr="00B66E56">
        <w:rPr>
          <w:rFonts w:cs="Arial"/>
          <w:b/>
          <w:bCs/>
          <w:szCs w:val="22"/>
        </w:rPr>
        <w:t>.</w:t>
      </w:r>
      <w:r w:rsidR="00FE2BE0" w:rsidRPr="00B66E56">
        <w:rPr>
          <w:rFonts w:cs="Arial"/>
          <w:szCs w:val="22"/>
        </w:rPr>
        <w:t xml:space="preserve"> Cumplimiento del ejercicio de atribuciones en materia de funcionamiento</w:t>
      </w:r>
      <w:r w:rsidR="00FE2BE0" w:rsidRPr="00B66E56">
        <w:rPr>
          <w:rFonts w:cs="Arial"/>
          <w:b/>
          <w:szCs w:val="22"/>
        </w:rPr>
        <w:t>.</w:t>
      </w:r>
    </w:p>
    <w:p w14:paraId="52716FC4" w14:textId="77777777" w:rsidR="00FE2BE0" w:rsidRPr="00B66E56" w:rsidRDefault="00FE2BE0" w:rsidP="00FE2BE0">
      <w:pPr>
        <w:rPr>
          <w:rFonts w:cs="Arial"/>
          <w:b/>
          <w:szCs w:val="22"/>
        </w:rPr>
      </w:pPr>
    </w:p>
    <w:p w14:paraId="64D9811A" w14:textId="5BF9A776" w:rsidR="00FE2BE0" w:rsidRPr="00B66E56" w:rsidRDefault="00B66E56" w:rsidP="00FE2BE0">
      <w:pPr>
        <w:rPr>
          <w:rFonts w:cs="Arial"/>
          <w:szCs w:val="22"/>
        </w:rPr>
      </w:pPr>
      <w:r w:rsidRPr="00B66E56">
        <w:rPr>
          <w:rFonts w:cs="Arial"/>
          <w:b/>
          <w:szCs w:val="22"/>
        </w:rPr>
        <w:t>8</w:t>
      </w:r>
      <w:r w:rsidR="00FE2BE0" w:rsidRPr="00B66E56">
        <w:rPr>
          <w:rFonts w:cs="Arial"/>
          <w:b/>
          <w:szCs w:val="22"/>
        </w:rPr>
        <w:t>.1.</w:t>
      </w:r>
      <w:r w:rsidR="00FE2BE0" w:rsidRPr="00B66E56">
        <w:rPr>
          <w:rFonts w:cs="Arial"/>
          <w:color w:val="000000"/>
          <w:sz w:val="16"/>
          <w:szCs w:val="16"/>
        </w:rPr>
        <w:t xml:space="preserve"> </w:t>
      </w:r>
      <w:r w:rsidR="00FE2BE0" w:rsidRPr="00B66E56">
        <w:rPr>
          <w:rFonts w:cs="Arial"/>
          <w:szCs w:val="22"/>
        </w:rPr>
        <w:t>Verificar el cumplimiento de la presentación de la Cuenta Pública de la Hacienda Municipal correspondiente al ejercicio fiscal en revisión, durante el plazo y en los términos dispuestos en la normativa aplicable.</w:t>
      </w:r>
    </w:p>
    <w:p w14:paraId="073AA68E" w14:textId="77777777" w:rsidR="00FE2BE0" w:rsidRPr="00B66E56" w:rsidRDefault="00FE2BE0" w:rsidP="00FE2BE0">
      <w:pPr>
        <w:rPr>
          <w:rFonts w:cs="Arial"/>
          <w:szCs w:val="22"/>
        </w:rPr>
      </w:pPr>
    </w:p>
    <w:p w14:paraId="70143C79" w14:textId="1DB2F8F2" w:rsidR="00FE2BE0" w:rsidRPr="00B66E56" w:rsidRDefault="00B66E56" w:rsidP="00FE2BE0">
      <w:pPr>
        <w:rPr>
          <w:rFonts w:cs="Arial"/>
          <w:szCs w:val="22"/>
        </w:rPr>
      </w:pPr>
      <w:r w:rsidRPr="00B66E56">
        <w:rPr>
          <w:rFonts w:cs="Arial"/>
          <w:b/>
          <w:bCs/>
          <w:szCs w:val="22"/>
        </w:rPr>
        <w:t>8</w:t>
      </w:r>
      <w:r w:rsidR="00FE2BE0" w:rsidRPr="00B66E56">
        <w:rPr>
          <w:rFonts w:cs="Arial"/>
          <w:b/>
          <w:bCs/>
          <w:szCs w:val="22"/>
        </w:rPr>
        <w:t>.2.</w:t>
      </w:r>
      <w:r w:rsidR="00FE2BE0" w:rsidRPr="00B66E56">
        <w:rPr>
          <w:rFonts w:cs="Arial"/>
          <w:szCs w:val="22"/>
        </w:rPr>
        <w:t xml:space="preserve"> Verificar el cumplimiento de la presentación de los informes trimestrales correspondientes a los avances del ejercicio del presupuesto de egresos del ejercicio fiscal en revisión, durante el plazo y en los términos dispuestos en la normativa aplicable.</w:t>
      </w:r>
    </w:p>
    <w:p w14:paraId="5360D236" w14:textId="77777777" w:rsidR="00FE2BE0" w:rsidRPr="00B66E56" w:rsidRDefault="00FE2BE0" w:rsidP="00FE2BE0">
      <w:pPr>
        <w:rPr>
          <w:rFonts w:cs="Arial"/>
          <w:szCs w:val="22"/>
        </w:rPr>
      </w:pPr>
    </w:p>
    <w:p w14:paraId="446D3CF4" w14:textId="3D936553" w:rsidR="00FE2BE0" w:rsidRPr="00E469A9" w:rsidRDefault="00B66E56" w:rsidP="00FE2BE0">
      <w:pPr>
        <w:rPr>
          <w:rFonts w:cs="Arial"/>
          <w:szCs w:val="22"/>
        </w:rPr>
      </w:pPr>
      <w:r w:rsidRPr="00B66E56">
        <w:rPr>
          <w:rFonts w:cs="Arial"/>
          <w:b/>
          <w:bCs/>
          <w:szCs w:val="22"/>
        </w:rPr>
        <w:t>8</w:t>
      </w:r>
      <w:r w:rsidR="00FE2BE0" w:rsidRPr="00B66E56">
        <w:rPr>
          <w:rFonts w:cs="Arial"/>
          <w:b/>
          <w:bCs/>
          <w:szCs w:val="22"/>
        </w:rPr>
        <w:t>.3.</w:t>
      </w:r>
      <w:r w:rsidR="00FE2BE0" w:rsidRPr="00B66E56">
        <w:rPr>
          <w:rFonts w:cs="Arial"/>
          <w:szCs w:val="22"/>
        </w:rPr>
        <w:t xml:space="preserve"> Verificar la elaboración del presupuesto de egresos, así como del cumplimiento de la aprobación inicial y de las modificaciones, de su publicación en el Periódico Oficial del Estado de Michoacán, incluyendo todos los instrumentos complementarios, y de su entrega a la Auditoría Superior de Michoacán, en los términos establecidos en la normativa correspondiente.</w:t>
      </w:r>
    </w:p>
    <w:p w14:paraId="34A92673" w14:textId="77777777" w:rsidR="00FE2BE0" w:rsidRDefault="00FE2BE0" w:rsidP="00FE2BE0">
      <w:pPr>
        <w:rPr>
          <w:rFonts w:cs="Arial"/>
          <w:szCs w:val="22"/>
        </w:rPr>
      </w:pPr>
    </w:p>
    <w:p w14:paraId="5834E9C2" w14:textId="77777777" w:rsidR="00FE2BE0" w:rsidRDefault="00FE2BE0" w:rsidP="00FE2BE0">
      <w:pPr>
        <w:rPr>
          <w:rFonts w:cs="Arial"/>
          <w:b/>
          <w:bCs/>
          <w:szCs w:val="22"/>
        </w:rPr>
      </w:pPr>
      <w:r w:rsidRPr="00AE7D25">
        <w:rPr>
          <w:b/>
        </w:rPr>
        <w:t>SERVIDORES PÚBLICOS DE LA AUDITORÍA SUPERIOR A CARGO DE REALIZAR LA AUDITORÍA DE</w:t>
      </w:r>
      <w:r w:rsidRPr="00AE7D25">
        <w:rPr>
          <w:rFonts w:cs="Arial"/>
          <w:b/>
          <w:bCs/>
          <w:szCs w:val="22"/>
        </w:rPr>
        <w:t xml:space="preserve"> CUMPLIMIENTO</w:t>
      </w:r>
    </w:p>
    <w:p w14:paraId="00F8AB78" w14:textId="2308935E" w:rsidR="00FE2BE0" w:rsidRPr="00AE7D25" w:rsidRDefault="00FE2BE0" w:rsidP="00FE2BE0">
      <w:pPr>
        <w:rPr>
          <w:rFonts w:cs="Arial"/>
          <w:b/>
          <w:bCs/>
          <w:szCs w:val="22"/>
        </w:rPr>
      </w:pPr>
    </w:p>
    <w:p w14:paraId="5ED6D4F6" w14:textId="1B0A40F6" w:rsidR="00FE2BE0" w:rsidRDefault="002F391A" w:rsidP="00FE2BE0">
      <w:pPr>
        <w:rPr>
          <w:rFonts w:cs="Arial"/>
          <w:b/>
          <w:szCs w:val="22"/>
        </w:rPr>
      </w:pPr>
      <w:r>
        <w:rPr>
          <w:rFonts w:cs="Arial"/>
          <w:b/>
          <w:bCs/>
          <w:noProof/>
          <w:szCs w:val="22"/>
        </w:rPr>
        <mc:AlternateContent>
          <mc:Choice Requires="wps">
            <w:drawing>
              <wp:anchor distT="0" distB="0" distL="114300" distR="114300" simplePos="0" relativeHeight="251659264" behindDoc="0" locked="0" layoutInCell="1" allowOverlap="1" wp14:anchorId="31A5B60D" wp14:editId="579C4BE2">
                <wp:simplePos x="0" y="0"/>
                <wp:positionH relativeFrom="column">
                  <wp:posOffset>0</wp:posOffset>
                </wp:positionH>
                <wp:positionV relativeFrom="paragraph">
                  <wp:posOffset>18415</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8F249C" id="Rectángulo 2" o:spid="_x0000_s1026" style="position:absolute;margin-left:0;margin-top:1.45pt;width:439pt;height: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" fillcolor="white [3212]" strokecolor="white [3212]" strokeweight="1pt"/>
            </w:pict>
          </mc:Fallback>
        </mc:AlternateContent>
      </w:r>
    </w:p>
    <w:tbl>
      <w:tblPr>
        <w:tblW w:w="3473" w:type="pct"/>
        <w:jc w:val="center"/>
        <w:tblBorders>
          <w:insideH w:val="single" w:sz="18" w:space="0" w:color="FFFFFF"/>
          <w:insideV w:val="single" w:sz="18" w:space="0" w:color="FFFFFF"/>
        </w:tblBorders>
        <w:tblLayout w:type="fixed"/>
        <w:tblLook w:val="04A0" w:firstRow="1" w:lastRow="0" w:firstColumn="1" w:lastColumn="0" w:noHBand="0" w:noVBand="1"/>
      </w:tblPr>
      <w:tblGrid>
        <w:gridCol w:w="487"/>
        <w:gridCol w:w="3955"/>
        <w:gridCol w:w="1697"/>
      </w:tblGrid>
      <w:tr w:rsidR="00FE2BE0" w:rsidRPr="007B07D4" w14:paraId="3FC4385B" w14:textId="77777777" w:rsidTr="001B1501">
        <w:trPr>
          <w:trHeight w:val="217"/>
          <w:tblHeader/>
          <w:jc w:val="center"/>
        </w:trPr>
        <w:tc>
          <w:tcPr>
            <w:tcW w:w="397" w:type="pct"/>
            <w:vMerge w:val="restart"/>
            <w:shd w:val="clear" w:color="auto" w:fill="C5E9E7"/>
            <w:vAlign w:val="center"/>
          </w:tcPr>
          <w:p w14:paraId="72B4CE50" w14:textId="77777777" w:rsidR="00FE2BE0" w:rsidRPr="007B07D4" w:rsidRDefault="00FE2BE0" w:rsidP="001B1501">
            <w:pPr>
              <w:pStyle w:val="Textoindependiente"/>
              <w:jc w:val="center"/>
              <w:outlineLvl w:val="0"/>
              <w:rPr>
                <w:b/>
                <w:bCs/>
                <w:sz w:val="16"/>
                <w:szCs w:val="16"/>
              </w:rPr>
            </w:pPr>
            <w:r w:rsidRPr="007B07D4">
              <w:rPr>
                <w:b/>
                <w:bCs/>
                <w:sz w:val="16"/>
                <w:szCs w:val="16"/>
              </w:rPr>
              <w:t>No.</w:t>
            </w:r>
          </w:p>
        </w:tc>
        <w:tc>
          <w:tcPr>
            <w:tcW w:w="3221" w:type="pct"/>
            <w:vMerge w:val="restart"/>
            <w:shd w:val="clear" w:color="auto" w:fill="C5E9E7"/>
            <w:vAlign w:val="center"/>
          </w:tcPr>
          <w:p w14:paraId="1D5BBC6A" w14:textId="77777777" w:rsidR="00FE2BE0" w:rsidRPr="007B07D4" w:rsidRDefault="00FE2BE0" w:rsidP="001B1501">
            <w:pPr>
              <w:jc w:val="center"/>
              <w:rPr>
                <w:rFonts w:cs="Arial"/>
                <w:b/>
                <w:bCs/>
                <w:sz w:val="16"/>
                <w:szCs w:val="16"/>
              </w:rPr>
            </w:pPr>
            <w:r w:rsidRPr="007B07D4">
              <w:rPr>
                <w:rFonts w:cs="Arial"/>
                <w:b/>
                <w:bCs/>
                <w:sz w:val="16"/>
                <w:szCs w:val="16"/>
              </w:rPr>
              <w:t>NOMBRE</w:t>
            </w:r>
          </w:p>
        </w:tc>
        <w:tc>
          <w:tcPr>
            <w:tcW w:w="1382" w:type="pct"/>
            <w:vMerge w:val="restart"/>
            <w:shd w:val="clear" w:color="auto" w:fill="C5E9E7"/>
            <w:vAlign w:val="center"/>
          </w:tcPr>
          <w:p w14:paraId="6357F0F8" w14:textId="77777777" w:rsidR="00FE2BE0" w:rsidRPr="007B07D4" w:rsidRDefault="00FE2BE0" w:rsidP="001B1501">
            <w:pPr>
              <w:jc w:val="center"/>
              <w:rPr>
                <w:rFonts w:cs="Arial"/>
                <w:b/>
                <w:bCs/>
                <w:sz w:val="16"/>
                <w:szCs w:val="16"/>
              </w:rPr>
            </w:pPr>
            <w:r w:rsidRPr="007B07D4">
              <w:rPr>
                <w:rFonts w:cs="Arial"/>
                <w:b/>
                <w:bCs/>
                <w:sz w:val="16"/>
                <w:szCs w:val="16"/>
              </w:rPr>
              <w:t>CARGO</w:t>
            </w:r>
          </w:p>
        </w:tc>
      </w:tr>
      <w:tr w:rsidR="00FE2BE0" w:rsidRPr="007B07D4" w14:paraId="04D98098" w14:textId="77777777" w:rsidTr="001B1501">
        <w:trPr>
          <w:trHeight w:val="212"/>
          <w:tblHeader/>
          <w:jc w:val="center"/>
        </w:trPr>
        <w:tc>
          <w:tcPr>
            <w:tcW w:w="397" w:type="pct"/>
            <w:vMerge/>
            <w:shd w:val="pct5" w:color="000000" w:fill="FFFFFF"/>
            <w:vAlign w:val="center"/>
          </w:tcPr>
          <w:p w14:paraId="65B2C1DD" w14:textId="77777777" w:rsidR="00FE2BE0" w:rsidRPr="007B07D4" w:rsidRDefault="00FE2BE0" w:rsidP="001B1501">
            <w:pPr>
              <w:pStyle w:val="Textoindependiente"/>
              <w:jc w:val="center"/>
              <w:outlineLvl w:val="0"/>
              <w:rPr>
                <w:b/>
                <w:sz w:val="16"/>
                <w:szCs w:val="16"/>
              </w:rPr>
            </w:pPr>
          </w:p>
        </w:tc>
        <w:tc>
          <w:tcPr>
            <w:tcW w:w="3221" w:type="pct"/>
            <w:vMerge/>
            <w:shd w:val="pct5" w:color="000000" w:fill="FFFFFF"/>
            <w:vAlign w:val="center"/>
          </w:tcPr>
          <w:p w14:paraId="15C42E14" w14:textId="77777777" w:rsidR="00FE2BE0" w:rsidRPr="007B07D4" w:rsidRDefault="00FE2BE0" w:rsidP="001B1501">
            <w:pPr>
              <w:jc w:val="center"/>
              <w:rPr>
                <w:rFonts w:cs="Arial"/>
                <w:b/>
                <w:sz w:val="16"/>
                <w:szCs w:val="16"/>
              </w:rPr>
            </w:pPr>
          </w:p>
        </w:tc>
        <w:tc>
          <w:tcPr>
            <w:tcW w:w="1382" w:type="pct"/>
            <w:vMerge/>
            <w:shd w:val="pct5" w:color="000000" w:fill="FFFFFF"/>
            <w:vAlign w:val="center"/>
          </w:tcPr>
          <w:p w14:paraId="2228733C" w14:textId="77777777" w:rsidR="00FE2BE0" w:rsidRPr="007B07D4" w:rsidRDefault="00FE2BE0" w:rsidP="001B1501">
            <w:pPr>
              <w:jc w:val="center"/>
              <w:rPr>
                <w:rFonts w:cs="Arial"/>
                <w:b/>
                <w:sz w:val="16"/>
                <w:szCs w:val="16"/>
              </w:rPr>
            </w:pPr>
          </w:p>
        </w:tc>
      </w:tr>
      <w:tr w:rsidR="00FE2BE0" w:rsidRPr="007B07D4" w14:paraId="30C10BCE" w14:textId="77777777" w:rsidTr="001B1501">
        <w:trPr>
          <w:trHeight w:val="217"/>
          <w:jc w:val="center"/>
        </w:trPr>
        <w:tc>
          <w:tcPr>
            <w:tcW w:w="397" w:type="pct"/>
            <w:shd w:val="pct20" w:color="000000" w:fill="FFFFFF"/>
            <w:vAlign w:val="center"/>
          </w:tcPr>
          <w:p w14:paraId="2726F8C0" w14:textId="77777777" w:rsidR="00FE2BE0" w:rsidRPr="007B07D4" w:rsidRDefault="00FE2BE0" w:rsidP="001B1501">
            <w:pPr>
              <w:pStyle w:val="Textoindependiente"/>
              <w:jc w:val="center"/>
              <w:outlineLvl w:val="0"/>
              <w:rPr>
                <w:b/>
                <w:sz w:val="16"/>
                <w:szCs w:val="16"/>
              </w:rPr>
            </w:pPr>
            <w:r w:rsidRPr="007B07D4">
              <w:rPr>
                <w:b/>
                <w:sz w:val="16"/>
                <w:szCs w:val="16"/>
              </w:rPr>
              <w:t>1</w:t>
            </w:r>
          </w:p>
        </w:tc>
        <w:tc>
          <w:tcPr>
            <w:tcW w:w="3221" w:type="pct"/>
            <w:shd w:val="pct20" w:color="000000" w:fill="FFFFFF"/>
            <w:vAlign w:val="center"/>
          </w:tcPr>
          <w:p w14:paraId="1D2193B3" w14:textId="393D219F" w:rsidR="00FE2BE0" w:rsidRPr="002F391A" w:rsidRDefault="00E15335" w:rsidP="001B1501">
            <w:pPr>
              <w:rPr>
                <w:rFonts w:cs="Arial"/>
                <w:sz w:val="16"/>
                <w:szCs w:val="16"/>
                <w:lang w:val="en-US"/>
              </w:rPr>
            </w:pPr>
            <w:r w:rsidRPr="002F391A">
              <w:rPr>
                <w:rFonts w:cs="Arial"/>
                <w:sz w:val="16"/>
                <w:szCs w:val="16"/>
                <w:lang w:val="en-US"/>
              </w:rPr>
              <w:t xml:space="preserve">C.P. </w:t>
            </w:r>
            <w:proofErr w:type="spellStart"/>
            <w:r w:rsidRPr="002F391A">
              <w:rPr>
                <w:rFonts w:cs="Arial"/>
                <w:sz w:val="16"/>
                <w:szCs w:val="16"/>
                <w:lang w:val="en-US"/>
              </w:rPr>
              <w:t>Yaribet</w:t>
            </w:r>
            <w:proofErr w:type="spellEnd"/>
            <w:r w:rsidRPr="002F391A">
              <w:rPr>
                <w:rFonts w:cs="Arial"/>
                <w:sz w:val="16"/>
                <w:szCs w:val="16"/>
                <w:lang w:val="en-US"/>
              </w:rPr>
              <w:t xml:space="preserve"> Bernal Ruiz</w:t>
            </w:r>
          </w:p>
        </w:tc>
        <w:tc>
          <w:tcPr>
            <w:tcW w:w="1382" w:type="pct"/>
            <w:shd w:val="pct20" w:color="000000" w:fill="FFFFFF"/>
            <w:vAlign w:val="center"/>
          </w:tcPr>
          <w:p w14:paraId="2C2C0B7A" w14:textId="77777777" w:rsidR="00FE2BE0" w:rsidRPr="007B07D4" w:rsidRDefault="00FE2BE0" w:rsidP="001B1501">
            <w:pPr>
              <w:jc w:val="center"/>
              <w:rPr>
                <w:rFonts w:cs="Arial"/>
                <w:sz w:val="16"/>
                <w:szCs w:val="16"/>
              </w:rPr>
            </w:pPr>
            <w:r w:rsidRPr="007B07D4">
              <w:rPr>
                <w:rFonts w:cs="Arial"/>
                <w:sz w:val="16"/>
                <w:szCs w:val="16"/>
              </w:rPr>
              <w:t>Auditor</w:t>
            </w:r>
          </w:p>
        </w:tc>
      </w:tr>
      <w:tr w:rsidR="00FE2BE0" w:rsidRPr="007B07D4" w14:paraId="52E81C15" w14:textId="77777777" w:rsidTr="001B1501">
        <w:trPr>
          <w:trHeight w:val="217"/>
          <w:jc w:val="center"/>
        </w:trPr>
        <w:tc>
          <w:tcPr>
            <w:tcW w:w="397" w:type="pct"/>
            <w:shd w:val="pct20" w:color="000000" w:fill="FFFFFF"/>
            <w:vAlign w:val="center"/>
          </w:tcPr>
          <w:p w14:paraId="78EEB86C" w14:textId="77777777" w:rsidR="00FE2BE0" w:rsidRPr="007B07D4" w:rsidRDefault="00FE2BE0" w:rsidP="001B1501">
            <w:pPr>
              <w:pStyle w:val="Textoindependiente"/>
              <w:jc w:val="center"/>
              <w:outlineLvl w:val="0"/>
              <w:rPr>
                <w:b/>
                <w:sz w:val="16"/>
                <w:szCs w:val="16"/>
              </w:rPr>
            </w:pPr>
            <w:r w:rsidRPr="007B07D4">
              <w:rPr>
                <w:b/>
                <w:sz w:val="16"/>
                <w:szCs w:val="16"/>
              </w:rPr>
              <w:t>2</w:t>
            </w:r>
          </w:p>
        </w:tc>
        <w:tc>
          <w:tcPr>
            <w:tcW w:w="3221" w:type="pct"/>
            <w:shd w:val="pct20" w:color="000000" w:fill="FFFFFF"/>
            <w:vAlign w:val="center"/>
          </w:tcPr>
          <w:p w14:paraId="7925F839" w14:textId="2446C7FD" w:rsidR="00FE2BE0" w:rsidRPr="007B07D4" w:rsidRDefault="00E15335" w:rsidP="001B1501">
            <w:pPr>
              <w:rPr>
                <w:rFonts w:cs="Arial"/>
                <w:sz w:val="16"/>
                <w:szCs w:val="16"/>
              </w:rPr>
            </w:pPr>
            <w:r w:rsidRPr="007B07D4">
              <w:rPr>
                <w:rFonts w:cs="Arial"/>
                <w:sz w:val="16"/>
                <w:szCs w:val="16"/>
              </w:rPr>
              <w:t>L.E. Morelia Calvillo García</w:t>
            </w:r>
          </w:p>
        </w:tc>
        <w:tc>
          <w:tcPr>
            <w:tcW w:w="1382" w:type="pct"/>
            <w:shd w:val="pct20" w:color="000000" w:fill="FFFFFF"/>
          </w:tcPr>
          <w:p w14:paraId="40B09F9D" w14:textId="77777777" w:rsidR="00FE2BE0" w:rsidRPr="007B07D4" w:rsidRDefault="00FE2BE0" w:rsidP="001B1501">
            <w:pPr>
              <w:jc w:val="center"/>
              <w:rPr>
                <w:rFonts w:cs="Arial"/>
                <w:sz w:val="16"/>
                <w:szCs w:val="16"/>
              </w:rPr>
            </w:pPr>
            <w:r w:rsidRPr="007B07D4">
              <w:rPr>
                <w:rFonts w:cs="Arial"/>
                <w:sz w:val="16"/>
                <w:szCs w:val="16"/>
              </w:rPr>
              <w:t>Auditor</w:t>
            </w:r>
          </w:p>
        </w:tc>
      </w:tr>
      <w:tr w:rsidR="00FE2BE0" w:rsidRPr="007B07D4" w14:paraId="70F13A32" w14:textId="77777777" w:rsidTr="001B1501">
        <w:trPr>
          <w:trHeight w:val="217"/>
          <w:jc w:val="center"/>
        </w:trPr>
        <w:tc>
          <w:tcPr>
            <w:tcW w:w="397" w:type="pct"/>
            <w:shd w:val="pct20" w:color="000000" w:fill="FFFFFF"/>
            <w:vAlign w:val="center"/>
          </w:tcPr>
          <w:p w14:paraId="2D8A2780" w14:textId="77777777" w:rsidR="00FE2BE0" w:rsidRPr="007B07D4" w:rsidRDefault="00FE2BE0" w:rsidP="001B1501">
            <w:pPr>
              <w:pStyle w:val="Textoindependiente"/>
              <w:jc w:val="center"/>
              <w:outlineLvl w:val="0"/>
              <w:rPr>
                <w:b/>
                <w:sz w:val="16"/>
                <w:szCs w:val="16"/>
              </w:rPr>
            </w:pPr>
            <w:r w:rsidRPr="007B07D4">
              <w:rPr>
                <w:b/>
                <w:sz w:val="16"/>
                <w:szCs w:val="16"/>
              </w:rPr>
              <w:t>3</w:t>
            </w:r>
          </w:p>
        </w:tc>
        <w:tc>
          <w:tcPr>
            <w:tcW w:w="3221" w:type="pct"/>
            <w:shd w:val="pct20" w:color="000000" w:fill="FFFFFF"/>
            <w:vAlign w:val="center"/>
          </w:tcPr>
          <w:p w14:paraId="281A131F" w14:textId="73F5BE09" w:rsidR="00FE2BE0" w:rsidRPr="007B07D4" w:rsidRDefault="00E15335" w:rsidP="001B1501">
            <w:pPr>
              <w:rPr>
                <w:rFonts w:cs="Arial"/>
                <w:sz w:val="16"/>
                <w:szCs w:val="16"/>
              </w:rPr>
            </w:pPr>
            <w:r w:rsidRPr="007B07D4">
              <w:rPr>
                <w:rFonts w:cs="Arial"/>
                <w:sz w:val="16"/>
                <w:szCs w:val="16"/>
              </w:rPr>
              <w:t>L.D. Olga Lidia Araiza Calderón</w:t>
            </w:r>
          </w:p>
        </w:tc>
        <w:tc>
          <w:tcPr>
            <w:tcW w:w="1382" w:type="pct"/>
            <w:shd w:val="pct20" w:color="000000" w:fill="FFFFFF"/>
          </w:tcPr>
          <w:p w14:paraId="0B5C59E4" w14:textId="77777777" w:rsidR="00FE2BE0" w:rsidRPr="007B07D4" w:rsidRDefault="00FE2BE0" w:rsidP="001B1501">
            <w:pPr>
              <w:jc w:val="center"/>
              <w:rPr>
                <w:rFonts w:cs="Arial"/>
                <w:sz w:val="16"/>
                <w:szCs w:val="16"/>
              </w:rPr>
            </w:pPr>
            <w:r w:rsidRPr="007B07D4">
              <w:rPr>
                <w:rFonts w:cs="Arial"/>
                <w:sz w:val="16"/>
                <w:szCs w:val="16"/>
              </w:rPr>
              <w:t>Auditor</w:t>
            </w:r>
          </w:p>
        </w:tc>
      </w:tr>
    </w:tbl>
    <w:p w14:paraId="71527D1B" w14:textId="77777777" w:rsidR="00FE2BE0" w:rsidRDefault="00FE2BE0" w:rsidP="00FE2BE0">
      <w:pPr>
        <w:rPr>
          <w:b/>
          <w:szCs w:val="22"/>
        </w:rPr>
      </w:pPr>
    </w:p>
    <w:p w14:paraId="1BB4BE99" w14:textId="77777777" w:rsidR="00FE2BE0" w:rsidRDefault="00FE2BE0" w:rsidP="00FE2BE0">
      <w:pPr>
        <w:rPr>
          <w:b/>
        </w:rPr>
      </w:pPr>
    </w:p>
    <w:p w14:paraId="0000ACFB" w14:textId="77777777" w:rsidR="00FE2BE0" w:rsidRPr="00633E6B" w:rsidRDefault="00FE2BE0" w:rsidP="00FE2BE0">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34F8D1E8" w14:textId="77777777" w:rsidR="00FE2BE0" w:rsidRDefault="00FE2BE0" w:rsidP="00FE2BE0">
      <w:pPr>
        <w:rPr>
          <w:bCs/>
          <w:szCs w:val="22"/>
        </w:rPr>
      </w:pPr>
    </w:p>
    <w:p w14:paraId="48997804" w14:textId="77777777" w:rsidR="00FE2BE0" w:rsidRDefault="00FE2BE0" w:rsidP="00FE2BE0">
      <w:pPr>
        <w:rPr>
          <w:bCs/>
          <w:szCs w:val="22"/>
        </w:rPr>
      </w:pPr>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429E04B3" w14:textId="77777777" w:rsidR="00FE2BE0" w:rsidRPr="002118A7" w:rsidRDefault="00FE2BE0" w:rsidP="00FE2BE0">
      <w:pPr>
        <w:rPr>
          <w:rFonts w:cs="Arial"/>
          <w:bCs/>
          <w:szCs w:val="22"/>
        </w:rPr>
      </w:pPr>
    </w:p>
    <w:p w14:paraId="4327194C" w14:textId="77777777" w:rsidR="00FE2BE0" w:rsidRPr="00633E6B" w:rsidRDefault="00FE2BE0" w:rsidP="00FE2BE0">
      <w:pPr>
        <w:pStyle w:val="Ttulo1"/>
        <w:shd w:val="clear" w:color="auto" w:fill="auto"/>
        <w:jc w:val="both"/>
        <w:rPr>
          <w:rFonts w:cs="Arial"/>
          <w:color w:val="auto"/>
          <w:szCs w:val="22"/>
        </w:rPr>
      </w:pPr>
      <w:r w:rsidRPr="00633E6B">
        <w:rPr>
          <w:color w:val="auto"/>
        </w:rPr>
        <w:t>RESULTADOS DE LA FISCALIZACIÓN EFECTUADA, OBSERVACIONES, RECOMENDACIONES Y ACCIONES</w:t>
      </w:r>
    </w:p>
    <w:p w14:paraId="6E7BD588" w14:textId="77777777" w:rsidR="00166811" w:rsidRDefault="00166811" w:rsidP="00FE2BE0">
      <w:pPr>
        <w:rPr>
          <w:rFonts w:cs="Arial"/>
          <w:color w:val="00000A"/>
          <w:szCs w:val="22"/>
        </w:rPr>
      </w:pPr>
    </w:p>
    <w:p w14:paraId="4CAB7A39" w14:textId="59EB87A2" w:rsidR="00FE2BE0" w:rsidRPr="00665331" w:rsidRDefault="00FE2BE0" w:rsidP="00FE2BE0">
      <w:pPr>
        <w:rPr>
          <w:rFonts w:cs="Arial"/>
          <w:color w:val="000000"/>
          <w:szCs w:val="22"/>
          <w:lang w:eastAsia="en-US"/>
        </w:rPr>
      </w:pPr>
      <w:r w:rsidRPr="009450A9">
        <w:rPr>
          <w:rFonts w:cs="Arial"/>
          <w:color w:val="00000A"/>
          <w:szCs w:val="22"/>
        </w:rPr>
        <w:t>En términos de</w:t>
      </w:r>
      <w:r>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w:t>
      </w:r>
      <w:r w:rsidR="00A67F59">
        <w:t xml:space="preserve"> y V</w:t>
      </w:r>
      <w:r w:rsidRPr="009450A9">
        <w:rPr>
          <w:rFonts w:cs="Arial"/>
          <w:color w:val="00000A"/>
          <w:szCs w:val="22"/>
        </w:rPr>
        <w:t>,</w:t>
      </w:r>
      <w:r w:rsidRPr="009450A9">
        <w:rPr>
          <w:rFonts w:cs="Arial"/>
          <w:szCs w:val="22"/>
          <w:lang w:val="es-ES_tradnl"/>
        </w:rPr>
        <w:t xml:space="preserve"> </w:t>
      </w:r>
      <w:r w:rsidR="00A67F59" w:rsidRPr="009450A9">
        <w:t xml:space="preserve">de </w:t>
      </w:r>
      <w:r w:rsidR="00A67F59" w:rsidRPr="009450A9">
        <w:rPr>
          <w:rFonts w:cs="Arial"/>
          <w:color w:val="00000A"/>
          <w:szCs w:val="22"/>
        </w:rPr>
        <w:t>la Ley de Fiscalización</w:t>
      </w:r>
      <w:r w:rsidR="00B308CF">
        <w:rPr>
          <w:rFonts w:cs="Arial"/>
          <w:color w:val="00000A"/>
          <w:szCs w:val="22"/>
        </w:rPr>
        <w:t xml:space="preserve"> S</w:t>
      </w:r>
      <w:r w:rsidR="00A67F59">
        <w:rPr>
          <w:rFonts w:cs="Arial"/>
          <w:color w:val="00000A"/>
          <w:szCs w:val="22"/>
        </w:rPr>
        <w:t>uperior</w:t>
      </w:r>
      <w:r w:rsidR="00A67F59" w:rsidRPr="009450A9">
        <w:rPr>
          <w:rFonts w:cs="Arial"/>
          <w:color w:val="00000A"/>
          <w:szCs w:val="22"/>
        </w:rPr>
        <w:t xml:space="preserve"> y Rendición de Cuentas del Estado de Michoacán de Ocampo</w:t>
      </w:r>
      <w:r w:rsidR="00166811">
        <w:rPr>
          <w:rFonts w:cs="Arial"/>
          <w:color w:val="00000A"/>
          <w:szCs w:val="22"/>
        </w:rPr>
        <w:t>,</w:t>
      </w:r>
      <w:r w:rsidR="00A67F59" w:rsidRPr="009450A9">
        <w:rPr>
          <w:rFonts w:cs="Arial"/>
          <w:szCs w:val="22"/>
          <w:lang w:val="es-ES_tradnl"/>
        </w:rPr>
        <w:t xml:space="preserve"> </w:t>
      </w:r>
      <w:r w:rsidRPr="009450A9">
        <w:rPr>
          <w:rFonts w:cs="Arial"/>
          <w:szCs w:val="22"/>
          <w:lang w:val="es-ES_tradnl"/>
        </w:rPr>
        <w:t xml:space="preserve">se dieron a conocer </w:t>
      </w:r>
      <w:r w:rsidRPr="009450A9">
        <w:rPr>
          <w:rFonts w:cs="Arial"/>
          <w:color w:val="00000A"/>
          <w:szCs w:val="22"/>
        </w:rPr>
        <w:t xml:space="preserve">los </w:t>
      </w:r>
      <w:r w:rsidRPr="009450A9">
        <w:rPr>
          <w:rFonts w:cs="Arial"/>
          <w:szCs w:val="22"/>
          <w:lang w:val="es-ES_tradnl"/>
        </w:rPr>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Acuerdo Administrativo de fecha </w:t>
      </w:r>
      <w:r w:rsidR="00BF1ADC">
        <w:rPr>
          <w:rFonts w:cs="Arial"/>
          <w:szCs w:val="22"/>
          <w:lang w:val="es-ES_tradnl"/>
        </w:rPr>
        <w:t>25</w:t>
      </w:r>
      <w:r w:rsidRPr="001C60BC">
        <w:rPr>
          <w:rFonts w:cs="Arial"/>
          <w:szCs w:val="22"/>
          <w:lang w:val="es-ES_tradnl"/>
        </w:rPr>
        <w:t xml:space="preserve"> de octubre del año 2022</w:t>
      </w:r>
      <w:r w:rsidRPr="00633E6B">
        <w:rPr>
          <w:rFonts w:cs="Arial"/>
          <w:szCs w:val="22"/>
          <w:lang w:val="es-ES_tradnl"/>
        </w:rPr>
        <w:t>, formalizados en Acta Circunstanciada</w:t>
      </w:r>
      <w:r w:rsidR="00B01EF4">
        <w:rPr>
          <w:rFonts w:cs="Arial"/>
          <w:szCs w:val="22"/>
          <w:lang w:val="es-ES_tradnl"/>
        </w:rPr>
        <w:t xml:space="preserve"> de fecha </w:t>
      </w:r>
      <w:r w:rsidR="00BA5394">
        <w:rPr>
          <w:rFonts w:cs="Arial"/>
          <w:szCs w:val="22"/>
          <w:lang w:val="es-ES_tradnl"/>
        </w:rPr>
        <w:t>16 de noviembre de 2022</w:t>
      </w:r>
      <w:r w:rsidR="00311E9F">
        <w:rPr>
          <w:rFonts w:cs="Arial"/>
          <w:szCs w:val="22"/>
          <w:lang w:val="es-ES_tradnl"/>
        </w:rPr>
        <w:t>,</w:t>
      </w:r>
      <w:r w:rsidRPr="00633E6B">
        <w:rPr>
          <w:rFonts w:cs="Arial"/>
          <w:szCs w:val="22"/>
          <w:lang w:val="es-ES_tradnl"/>
        </w:rPr>
        <w:t xml:space="preserve"> </w:t>
      </w:r>
      <w:r w:rsidRPr="00D57327">
        <w:rPr>
          <w:rFonts w:cs="Arial"/>
          <w:szCs w:val="22"/>
        </w:rPr>
        <w:t xml:space="preserve">en </w:t>
      </w:r>
      <w:r w:rsidRPr="00633E6B">
        <w:rPr>
          <w:rFonts w:cs="Arial"/>
          <w:szCs w:val="22"/>
        </w:rPr>
        <w:t xml:space="preserve">los que la Entidad Fiscalizada </w:t>
      </w:r>
      <w:r w:rsidR="00311E9F">
        <w:rPr>
          <w:rFonts w:cs="Arial"/>
          <w:szCs w:val="22"/>
        </w:rPr>
        <w:t xml:space="preserve">solo presentó manifestación </w:t>
      </w:r>
      <w:r w:rsidR="00140D5D">
        <w:rPr>
          <w:rFonts w:cs="Arial"/>
          <w:szCs w:val="22"/>
        </w:rPr>
        <w:t>verbal de</w:t>
      </w:r>
      <w:r w:rsidRPr="00633E6B">
        <w:rPr>
          <w:rFonts w:cs="Arial"/>
          <w:szCs w:val="22"/>
        </w:rPr>
        <w:t xml:space="preserve"> las justificaciones </w:t>
      </w:r>
      <w:r w:rsidRPr="001954FE">
        <w:rPr>
          <w:rFonts w:cs="Arial"/>
          <w:szCs w:val="22"/>
        </w:rPr>
        <w:t>y aclaraciones que estimó necesarias, por lo que</w:t>
      </w:r>
      <w:r w:rsidRPr="001954FE">
        <w:rPr>
          <w:rFonts w:cs="Arial"/>
          <w:color w:val="00000A"/>
          <w:szCs w:val="22"/>
        </w:rPr>
        <w:t xml:space="preserve"> l</w:t>
      </w:r>
      <w:r w:rsidRPr="001954FE">
        <w:rPr>
          <w:rFonts w:cs="Arial"/>
          <w:szCs w:val="22"/>
        </w:rPr>
        <w:t>os resultados, observaciones, acciones y recomendaciones contenidas en el presente Informe Individual de Auditoría</w:t>
      </w:r>
      <w:r>
        <w:rPr>
          <w:rFonts w:cs="Arial"/>
          <w:szCs w:val="22"/>
        </w:rPr>
        <w:t xml:space="preserve">, </w:t>
      </w:r>
      <w:r w:rsidRPr="009450A9">
        <w:rPr>
          <w:rFonts w:cs="Arial"/>
          <w:szCs w:val="22"/>
        </w:rPr>
        <w:t xml:space="preserve">se dan a conocer conforme a lo establecido en el artículo 53 de la </w:t>
      </w:r>
      <w:r w:rsidRPr="009450A9">
        <w:rPr>
          <w:rFonts w:cs="Arial"/>
          <w:color w:val="000000"/>
          <w:szCs w:val="22"/>
          <w:lang w:eastAsia="en-US"/>
        </w:rPr>
        <w:t>Ley en cita.</w:t>
      </w:r>
    </w:p>
    <w:p w14:paraId="697CAB74" w14:textId="77777777" w:rsidR="00FE2BE0" w:rsidRPr="00665331" w:rsidRDefault="00FE2BE0" w:rsidP="00FE2BE0">
      <w:pPr>
        <w:rPr>
          <w:rFonts w:cs="Arial"/>
          <w:color w:val="000000"/>
          <w:szCs w:val="22"/>
          <w:lang w:eastAsia="en-US"/>
        </w:rPr>
      </w:pPr>
    </w:p>
    <w:p w14:paraId="6ECA7DAB" w14:textId="25ABB2CD" w:rsidR="00FE2BE0" w:rsidRDefault="00FE2BE0" w:rsidP="00FE2BE0">
      <w:pPr>
        <w:rPr>
          <w:rFonts w:cs="Arial"/>
          <w:szCs w:val="22"/>
        </w:rPr>
      </w:pPr>
      <w:r w:rsidRPr="00BA5394">
        <w:rPr>
          <w:rFonts w:cs="Arial"/>
          <w:szCs w:val="22"/>
        </w:rPr>
        <w:t>La</w:t>
      </w:r>
      <w:r w:rsidR="00BA5394" w:rsidRPr="00BA5394">
        <w:rPr>
          <w:rFonts w:cs="Arial"/>
          <w:szCs w:val="22"/>
        </w:rPr>
        <w:t xml:space="preserve"> manifestación</w:t>
      </w:r>
      <w:r w:rsidRPr="00BA5394">
        <w:rPr>
          <w:rFonts w:cs="Arial"/>
          <w:szCs w:val="22"/>
        </w:rPr>
        <w:t xml:space="preserve"> presentada fue valorada por el personal actuante para la elaboración del Informe, cuyos resultados se detallan a continuación:</w:t>
      </w:r>
    </w:p>
    <w:p w14:paraId="694404FA" w14:textId="77777777" w:rsidR="00FE2BE0" w:rsidRDefault="00FE2BE0" w:rsidP="00FE2BE0">
      <w:pPr>
        <w:rPr>
          <w:rFonts w:cs="Arial"/>
          <w:color w:val="00000A"/>
          <w:szCs w:val="22"/>
        </w:rPr>
      </w:pPr>
    </w:p>
    <w:p w14:paraId="717FCE66" w14:textId="77777777" w:rsidR="00FE2BE0" w:rsidRDefault="00FE2BE0" w:rsidP="00FE2BE0">
      <w:pPr>
        <w:rPr>
          <w:rFonts w:cs="Arial"/>
          <w:b/>
          <w:szCs w:val="22"/>
        </w:rPr>
      </w:pPr>
      <w:r w:rsidRPr="001954FE">
        <w:rPr>
          <w:rFonts w:cs="Arial"/>
          <w:b/>
          <w:szCs w:val="22"/>
        </w:rPr>
        <w:t>1.</w:t>
      </w:r>
      <w:r w:rsidRPr="00E673BF">
        <w:rPr>
          <w:rFonts w:cs="Arial"/>
          <w:b/>
          <w:szCs w:val="22"/>
        </w:rPr>
        <w:t xml:space="preserve"> </w:t>
      </w:r>
      <w:r>
        <w:rPr>
          <w:rFonts w:cs="Arial"/>
          <w:szCs w:val="22"/>
        </w:rPr>
        <w:t>T</w:t>
      </w:r>
      <w:r w:rsidRPr="00D339D2">
        <w:rPr>
          <w:rFonts w:cs="Arial"/>
          <w:szCs w:val="22"/>
        </w:rPr>
        <w:t>rans</w:t>
      </w:r>
      <w:r>
        <w:rPr>
          <w:rFonts w:cs="Arial"/>
          <w:szCs w:val="22"/>
        </w:rPr>
        <w:t>feren</w:t>
      </w:r>
      <w:r w:rsidRPr="00D339D2">
        <w:rPr>
          <w:rFonts w:cs="Arial"/>
          <w:szCs w:val="22"/>
        </w:rPr>
        <w:t>cia de recursos y rendimientos financieros</w:t>
      </w:r>
      <w:r>
        <w:rPr>
          <w:rFonts w:cs="Arial"/>
          <w:szCs w:val="22"/>
        </w:rPr>
        <w:t>.</w:t>
      </w:r>
      <w:r>
        <w:rPr>
          <w:rFonts w:cs="Arial"/>
          <w:b/>
          <w:szCs w:val="22"/>
        </w:rPr>
        <w:tab/>
      </w:r>
    </w:p>
    <w:p w14:paraId="4F1E0841" w14:textId="77777777" w:rsidR="00FE2BE0" w:rsidRDefault="00FE2BE0" w:rsidP="00FE2BE0">
      <w:pPr>
        <w:rPr>
          <w:rFonts w:cs="Arial"/>
          <w:bCs/>
          <w:szCs w:val="22"/>
        </w:rPr>
      </w:pPr>
    </w:p>
    <w:p w14:paraId="4E2F805A" w14:textId="77777777" w:rsidR="00FE2BE0" w:rsidRDefault="00FE2BE0" w:rsidP="00FE2BE0">
      <w:pPr>
        <w:rPr>
          <w:rFonts w:cs="Arial"/>
          <w:bCs/>
          <w:szCs w:val="22"/>
        </w:rPr>
      </w:pPr>
      <w:r w:rsidRPr="00EB5930">
        <w:rPr>
          <w:rFonts w:cs="Arial"/>
          <w:b/>
          <w:szCs w:val="22"/>
        </w:rPr>
        <w:t>1.1.</w:t>
      </w:r>
      <w:r w:rsidRPr="00ED7583">
        <w:rPr>
          <w:rFonts w:cs="Arial"/>
          <w:bCs/>
          <w:szCs w:val="22"/>
        </w:rPr>
        <w:t xml:space="preserve"> </w:t>
      </w:r>
      <w:r>
        <w:rPr>
          <w:rFonts w:cs="Arial"/>
          <w:bCs/>
          <w:szCs w:val="22"/>
        </w:rPr>
        <w:t>Se v</w:t>
      </w:r>
      <w:r w:rsidRPr="00ED7583">
        <w:rPr>
          <w:rFonts w:cs="Arial"/>
          <w:bCs/>
          <w:szCs w:val="22"/>
        </w:rPr>
        <w:t>erific</w:t>
      </w:r>
      <w:r>
        <w:rPr>
          <w:rFonts w:cs="Arial"/>
          <w:bCs/>
          <w:szCs w:val="22"/>
        </w:rPr>
        <w:t>ó</w:t>
      </w:r>
      <w:r w:rsidRPr="00ED7583">
        <w:rPr>
          <w:rFonts w:cs="Arial"/>
          <w:bCs/>
          <w:szCs w:val="22"/>
        </w:rPr>
        <w:t xml:space="preserve"> que </w:t>
      </w:r>
      <w:r>
        <w:rPr>
          <w:rFonts w:cs="Arial"/>
          <w:bCs/>
          <w:szCs w:val="22"/>
        </w:rPr>
        <w:t>la Entidad Fiscalizada</w:t>
      </w:r>
      <w:r w:rsidRPr="00ED7583">
        <w:rPr>
          <w:rFonts w:cs="Arial"/>
          <w:bCs/>
          <w:szCs w:val="22"/>
        </w:rPr>
        <w:t xml:space="preserve"> abrió una cuenta bancaria productiva y específica, en la que se recibieron y administraron exclusivamente los recursos fiscales y/o ingresos de gestión</w:t>
      </w:r>
      <w:r>
        <w:rPr>
          <w:rFonts w:cs="Arial"/>
          <w:bCs/>
          <w:szCs w:val="22"/>
        </w:rPr>
        <w:t>,</w:t>
      </w:r>
      <w:r>
        <w:rPr>
          <w:szCs w:val="22"/>
        </w:rPr>
        <w:t xml:space="preserve"> por lo que no se detectaron irregularidades que presuman la existencia de conductas, actos, hechos u omisiones; en consecuencia, no se generaron observaciones preliminares.</w:t>
      </w:r>
    </w:p>
    <w:p w14:paraId="3FA1EB0D" w14:textId="77777777" w:rsidR="00B66E56" w:rsidRDefault="00B66E56" w:rsidP="00FE2BE0">
      <w:pPr>
        <w:rPr>
          <w:rFonts w:cs="Arial"/>
          <w:bCs/>
          <w:szCs w:val="22"/>
        </w:rPr>
      </w:pPr>
    </w:p>
    <w:p w14:paraId="52AF9566" w14:textId="5A9B0AFD" w:rsidR="000E233C" w:rsidRDefault="00FE2BE0" w:rsidP="00FE2BE0">
      <w:pPr>
        <w:rPr>
          <w:rFonts w:cs="Arial"/>
          <w:b/>
          <w:bCs/>
          <w:szCs w:val="22"/>
        </w:rPr>
      </w:pPr>
      <w:r w:rsidRPr="00EB5930">
        <w:rPr>
          <w:rFonts w:cs="Arial"/>
          <w:b/>
          <w:szCs w:val="22"/>
        </w:rPr>
        <w:t>1.2.</w:t>
      </w:r>
      <w:r w:rsidRPr="004C2FAA">
        <w:rPr>
          <w:rFonts w:cs="Arial"/>
          <w:bCs/>
          <w:szCs w:val="22"/>
        </w:rPr>
        <w:t xml:space="preserve"> </w:t>
      </w:r>
      <w:r w:rsidR="000E233C" w:rsidRPr="00331DBB">
        <w:rPr>
          <w:rFonts w:cs="Arial"/>
          <w:b/>
          <w:szCs w:val="22"/>
        </w:rPr>
        <w:t xml:space="preserve">Observación Preliminar número </w:t>
      </w:r>
      <w:r w:rsidR="000E233C" w:rsidRPr="00331DBB">
        <w:rPr>
          <w:rFonts w:cs="Arial"/>
          <w:b/>
          <w:bCs/>
          <w:szCs w:val="22"/>
        </w:rPr>
        <w:t>01</w:t>
      </w:r>
    </w:p>
    <w:p w14:paraId="09017E1B" w14:textId="77777777" w:rsidR="000E233C" w:rsidRDefault="000E233C" w:rsidP="00FE2BE0">
      <w:pPr>
        <w:rPr>
          <w:rFonts w:cs="Arial"/>
          <w:bCs/>
          <w:szCs w:val="22"/>
        </w:rPr>
      </w:pPr>
    </w:p>
    <w:p w14:paraId="1CDD1B4D" w14:textId="765A3D16" w:rsidR="00FE2BE0" w:rsidRDefault="000E233C" w:rsidP="00FE2BE0">
      <w:pPr>
        <w:rPr>
          <w:rFonts w:cs="Arial"/>
          <w:bCs/>
          <w:szCs w:val="22"/>
        </w:rPr>
      </w:pPr>
      <w:r>
        <w:rPr>
          <w:rFonts w:cs="Arial"/>
          <w:szCs w:val="22"/>
          <w:lang w:eastAsia="es-MX"/>
        </w:rPr>
        <w:t xml:space="preserve">De la revisión y análisis mediante pruebas selectivas a los registros y a los auxiliares contables, emitidos por el Sistema de Contabilidad </w:t>
      </w:r>
      <w:r w:rsidR="00E95734">
        <w:rPr>
          <w:rFonts w:cs="Arial"/>
          <w:szCs w:val="22"/>
          <w:lang w:eastAsia="es-MX"/>
        </w:rPr>
        <w:t>de la Entidad Fiscalizada</w:t>
      </w:r>
      <w:r>
        <w:rPr>
          <w:rFonts w:cs="Arial"/>
          <w:szCs w:val="22"/>
          <w:lang w:eastAsia="es-MX"/>
        </w:rPr>
        <w:t xml:space="preserve"> y a los estados de cuenta bancarios</w:t>
      </w:r>
      <w:r>
        <w:rPr>
          <w:rFonts w:cs="Arial"/>
          <w:bCs/>
          <w:szCs w:val="22"/>
        </w:rPr>
        <w:t xml:space="preserve">, </w:t>
      </w:r>
      <w:r w:rsidR="005224AF">
        <w:rPr>
          <w:rFonts w:cs="Arial"/>
          <w:bCs/>
          <w:szCs w:val="22"/>
        </w:rPr>
        <w:t xml:space="preserve">de </w:t>
      </w:r>
      <w:r>
        <w:rPr>
          <w:rFonts w:cs="Arial"/>
          <w:bCs/>
          <w:szCs w:val="22"/>
        </w:rPr>
        <w:t>la</w:t>
      </w:r>
      <w:r w:rsidR="005224AF">
        <w:rPr>
          <w:rFonts w:cs="Arial"/>
          <w:bCs/>
          <w:szCs w:val="22"/>
        </w:rPr>
        <w:t>s cuentas donde</w:t>
      </w:r>
      <w:r>
        <w:rPr>
          <w:rFonts w:cs="Arial"/>
          <w:bCs/>
          <w:szCs w:val="22"/>
        </w:rPr>
        <w:t xml:space="preserve"> se </w:t>
      </w:r>
      <w:r w:rsidR="005224AF">
        <w:rPr>
          <w:rFonts w:cs="Arial"/>
          <w:bCs/>
          <w:szCs w:val="22"/>
        </w:rPr>
        <w:t>destinó</w:t>
      </w:r>
      <w:r>
        <w:rPr>
          <w:rFonts w:cs="Arial"/>
          <w:bCs/>
          <w:szCs w:val="22"/>
        </w:rPr>
        <w:t xml:space="preserve"> el manejo de los Recursos Propios del ejercicio 2021 y</w:t>
      </w:r>
      <w:r w:rsidR="0050492C">
        <w:rPr>
          <w:rFonts w:cs="Arial"/>
          <w:bCs/>
          <w:szCs w:val="22"/>
        </w:rPr>
        <w:t xml:space="preserve"> e</w:t>
      </w:r>
      <w:r>
        <w:rPr>
          <w:rFonts w:cs="Arial"/>
          <w:bCs/>
          <w:szCs w:val="22"/>
        </w:rPr>
        <w:t xml:space="preserve">l Fondo General de Participaciones, se constató que realizaron </w:t>
      </w:r>
      <w:r>
        <w:rPr>
          <w:rFonts w:cs="Arial"/>
          <w:bCs/>
          <w:szCs w:val="22"/>
        </w:rPr>
        <w:lastRenderedPageBreak/>
        <w:t>transferencias de r</w:t>
      </w:r>
      <w:r w:rsidR="0050492C">
        <w:rPr>
          <w:rFonts w:cs="Arial"/>
          <w:bCs/>
          <w:szCs w:val="22"/>
        </w:rPr>
        <w:t xml:space="preserve">ecursos de la cuenta </w:t>
      </w:r>
      <w:r>
        <w:rPr>
          <w:rFonts w:cs="Arial"/>
          <w:bCs/>
          <w:szCs w:val="22"/>
        </w:rPr>
        <w:t>Recursos Propios h</w:t>
      </w:r>
      <w:r w:rsidR="0050492C">
        <w:rPr>
          <w:rFonts w:cs="Arial"/>
          <w:bCs/>
          <w:szCs w:val="22"/>
        </w:rPr>
        <w:t xml:space="preserve">acia la cuenta de </w:t>
      </w:r>
      <w:r>
        <w:rPr>
          <w:rFonts w:cs="Arial"/>
          <w:bCs/>
          <w:szCs w:val="22"/>
        </w:rPr>
        <w:t>Fondo General de Par</w:t>
      </w:r>
      <w:r w:rsidR="00166811">
        <w:rPr>
          <w:rFonts w:cs="Arial"/>
          <w:bCs/>
          <w:szCs w:val="22"/>
        </w:rPr>
        <w:t xml:space="preserve">ticipaciones por un importe de </w:t>
      </w:r>
      <w:r>
        <w:rPr>
          <w:rFonts w:cs="Arial"/>
          <w:bCs/>
          <w:szCs w:val="22"/>
        </w:rPr>
        <w:t>393</w:t>
      </w:r>
      <w:r w:rsidR="00166811">
        <w:rPr>
          <w:rFonts w:cs="Arial"/>
          <w:bCs/>
          <w:szCs w:val="22"/>
        </w:rPr>
        <w:t xml:space="preserve"> mil 476 pesos.</w:t>
      </w:r>
    </w:p>
    <w:p w14:paraId="2200C4CC" w14:textId="77777777" w:rsidR="000E233C" w:rsidRDefault="000E233C" w:rsidP="000E233C">
      <w:pPr>
        <w:rPr>
          <w:rFonts w:cs="Arial"/>
          <w:b/>
          <w:szCs w:val="22"/>
        </w:rPr>
      </w:pPr>
    </w:p>
    <w:p w14:paraId="128A8487" w14:textId="37D45849" w:rsidR="000E233C" w:rsidRDefault="00073942" w:rsidP="000E233C">
      <w:pPr>
        <w:rPr>
          <w:rFonts w:cs="Arial"/>
          <w:b/>
          <w:color w:val="00000A"/>
          <w:szCs w:val="22"/>
        </w:rPr>
      </w:pPr>
      <w:r>
        <w:rPr>
          <w:rFonts w:cs="Arial"/>
          <w:b/>
          <w:szCs w:val="22"/>
        </w:rPr>
        <w:t>Disposiciones Jurídicas Incumplidas</w:t>
      </w:r>
    </w:p>
    <w:p w14:paraId="3D1ED537" w14:textId="77777777" w:rsidR="000E233C" w:rsidRPr="00181A5C" w:rsidRDefault="000E233C" w:rsidP="000E233C">
      <w:pPr>
        <w:shd w:val="clear" w:color="auto" w:fill="FFFFFF"/>
        <w:autoSpaceDE w:val="0"/>
        <w:autoSpaceDN w:val="0"/>
        <w:adjustRightInd w:val="0"/>
        <w:rPr>
          <w:rFonts w:cs="Arial"/>
        </w:rPr>
      </w:pPr>
    </w:p>
    <w:p w14:paraId="62E67572" w14:textId="77777777" w:rsidR="000E233C" w:rsidRDefault="000E233C" w:rsidP="00073942">
      <w:pPr>
        <w:rPr>
          <w:rFonts w:cs="Arial"/>
        </w:rPr>
      </w:pPr>
      <w:r w:rsidRPr="00073942">
        <w:rPr>
          <w:rFonts w:cs="Arial"/>
        </w:rPr>
        <w:t xml:space="preserve">Artículo 69 de la Ley General de Contabilidad Gubernamental. </w:t>
      </w:r>
    </w:p>
    <w:p w14:paraId="631EDA42" w14:textId="1351364E" w:rsidR="005B7ABE" w:rsidRPr="00073942" w:rsidRDefault="005B7ABE" w:rsidP="00073942">
      <w:pPr>
        <w:rPr>
          <w:rFonts w:cs="Arial"/>
        </w:rPr>
      </w:pPr>
    </w:p>
    <w:p w14:paraId="3A9537F0" w14:textId="05319516" w:rsidR="00C67F1C" w:rsidRPr="005B7ABE" w:rsidRDefault="005B7ABE" w:rsidP="00C67F1C">
      <w:pPr>
        <w:rPr>
          <w:rFonts w:eastAsia="Calibri" w:cs="Arial"/>
        </w:rPr>
      </w:pPr>
      <w:r>
        <w:rPr>
          <w:rFonts w:eastAsia="Calibri" w:cs="Arial"/>
        </w:rPr>
        <w:t>Mediante reunión de trabajo</w:t>
      </w:r>
      <w:r w:rsidRPr="00F13B34">
        <w:rPr>
          <w:szCs w:val="22"/>
        </w:rPr>
        <w:t xml:space="preserve"> </w:t>
      </w:r>
      <w:r>
        <w:rPr>
          <w:szCs w:val="22"/>
        </w:rPr>
        <w:t>de fecha 16 dieciséis de noviembre de 2022</w:t>
      </w:r>
      <w:r w:rsidRPr="00F13B34">
        <w:rPr>
          <w:szCs w:val="22"/>
        </w:rPr>
        <w:t xml:space="preserve"> dos mil</w:t>
      </w:r>
      <w:r>
        <w:rPr>
          <w:szCs w:val="22"/>
        </w:rPr>
        <w:t xml:space="preserve"> veintidós,</w:t>
      </w:r>
      <w:r>
        <w:rPr>
          <w:rFonts w:eastAsia="Calibri" w:cs="Arial"/>
        </w:rPr>
        <w:t xml:space="preserve"> </w:t>
      </w:r>
      <w:r w:rsidR="005224AF">
        <w:rPr>
          <w:rFonts w:eastAsia="Arial Unicode MS" w:cs="Arial"/>
          <w:szCs w:val="22"/>
          <w:lang w:val="es-MX" w:eastAsia="es-MX"/>
        </w:rPr>
        <w:t>manifestó</w:t>
      </w:r>
      <w:r w:rsidR="00C67F1C" w:rsidRPr="005C3EED">
        <w:rPr>
          <w:rFonts w:eastAsia="Arial Unicode MS" w:cs="Arial"/>
          <w:szCs w:val="22"/>
          <w:lang w:val="es-MX" w:eastAsia="es-MX"/>
        </w:rPr>
        <w:t xml:space="preserve"> lo siguiente: </w:t>
      </w:r>
      <w:r w:rsidR="00C67F1C" w:rsidRPr="00504D62">
        <w:rPr>
          <w:rFonts w:cs="Arial"/>
          <w:i/>
        </w:rPr>
        <w:t>“</w:t>
      </w:r>
      <w:r w:rsidR="00C67F1C">
        <w:rPr>
          <w:rFonts w:cs="Arial"/>
          <w:i/>
        </w:rPr>
        <w:t>…Posteriormente será presentada la documentación correspondiente, siendo todo lo que deseo manifestar</w:t>
      </w:r>
      <w:r w:rsidR="00C67F1C" w:rsidRPr="00504D62">
        <w:rPr>
          <w:rFonts w:cs="Arial"/>
          <w:i/>
          <w:color w:val="000000"/>
        </w:rPr>
        <w:t>.”</w:t>
      </w:r>
    </w:p>
    <w:p w14:paraId="098FB39B" w14:textId="77777777" w:rsidR="00C67F1C" w:rsidRPr="005C3EED" w:rsidRDefault="00C67F1C" w:rsidP="00C67F1C">
      <w:pPr>
        <w:rPr>
          <w:rFonts w:cs="Arial"/>
          <w:szCs w:val="22"/>
        </w:rPr>
      </w:pPr>
    </w:p>
    <w:p w14:paraId="68E9E45F" w14:textId="77777777" w:rsidR="00C67F1C" w:rsidRPr="005C3EED" w:rsidRDefault="00C67F1C" w:rsidP="00C67F1C">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01.</w:t>
      </w:r>
    </w:p>
    <w:p w14:paraId="6FEB1103" w14:textId="77777777" w:rsidR="00C67F1C" w:rsidRPr="005C3EED" w:rsidRDefault="00C67F1C" w:rsidP="00C67F1C">
      <w:pPr>
        <w:tabs>
          <w:tab w:val="left" w:pos="10022"/>
        </w:tabs>
        <w:rPr>
          <w:rFonts w:cs="Arial"/>
          <w:b/>
          <w:bCs/>
          <w:color w:val="000000"/>
          <w:szCs w:val="22"/>
        </w:rPr>
      </w:pPr>
    </w:p>
    <w:p w14:paraId="27F88DA3" w14:textId="1404097A" w:rsidR="00C67F1C" w:rsidRPr="008B0754" w:rsidRDefault="00C67F1C" w:rsidP="00C67F1C">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Pr>
          <w:rFonts w:cs="Arial"/>
          <w:b/>
          <w:bCs/>
          <w:color w:val="00000A"/>
          <w:szCs w:val="22"/>
        </w:rPr>
        <w:t>ASM/AEFM/DGPF/CP2021/AC/M100/239</w:t>
      </w:r>
      <w:r w:rsidRPr="00A04F03">
        <w:rPr>
          <w:rFonts w:cs="Arial"/>
          <w:b/>
          <w:bCs/>
          <w:color w:val="00000A"/>
          <w:szCs w:val="22"/>
        </w:rPr>
        <w:t>/IPI-01</w:t>
      </w:r>
      <w:r w:rsidRPr="00A04F03">
        <w:rPr>
          <w:rFonts w:cs="Arial"/>
          <w:color w:val="00000A"/>
          <w:szCs w:val="22"/>
        </w:rPr>
        <w:t>, el cual será turnado a la Autoridad Investigadora de este Órgano Técnico, para su trámite correspondiente.</w:t>
      </w:r>
    </w:p>
    <w:p w14:paraId="5C7F7D8F" w14:textId="77777777" w:rsidR="000E233C" w:rsidRDefault="000E233C" w:rsidP="00FE2BE0">
      <w:pPr>
        <w:rPr>
          <w:rFonts w:cs="Arial"/>
          <w:bCs/>
          <w:szCs w:val="22"/>
        </w:rPr>
      </w:pPr>
    </w:p>
    <w:p w14:paraId="696D20D4" w14:textId="7736C703" w:rsidR="00FE2BE0" w:rsidRDefault="00FE2BE0" w:rsidP="00FE2BE0">
      <w:pPr>
        <w:rPr>
          <w:rFonts w:cs="Arial"/>
          <w:b/>
          <w:bCs/>
          <w:szCs w:val="22"/>
        </w:rPr>
      </w:pPr>
      <w:r w:rsidRPr="00EB5930">
        <w:rPr>
          <w:rFonts w:cs="Arial"/>
          <w:b/>
          <w:szCs w:val="22"/>
        </w:rPr>
        <w:t>1.3</w:t>
      </w:r>
      <w:r w:rsidRPr="00331DBB">
        <w:rPr>
          <w:rFonts w:cs="Arial"/>
          <w:b/>
          <w:szCs w:val="22"/>
        </w:rPr>
        <w:t xml:space="preserve">. Observación Preliminar número </w:t>
      </w:r>
      <w:r w:rsidR="00C67F1C">
        <w:rPr>
          <w:rFonts w:cs="Arial"/>
          <w:b/>
          <w:bCs/>
          <w:szCs w:val="22"/>
        </w:rPr>
        <w:t>02</w:t>
      </w:r>
    </w:p>
    <w:p w14:paraId="1A914646" w14:textId="77777777" w:rsidR="00FE2BE0" w:rsidRPr="001954FE" w:rsidRDefault="00FE2BE0" w:rsidP="00FE2BE0">
      <w:pPr>
        <w:rPr>
          <w:rFonts w:cs="Arial"/>
          <w:color w:val="00000A"/>
          <w:szCs w:val="22"/>
        </w:rPr>
      </w:pPr>
    </w:p>
    <w:p w14:paraId="50393EFA" w14:textId="3F81A160" w:rsidR="00AD0024" w:rsidRDefault="00AD0024" w:rsidP="00AD0024">
      <w:pPr>
        <w:pStyle w:val="Forma"/>
        <w:shd w:val="clear" w:color="auto" w:fill="FFFFFF"/>
        <w:spacing w:line="276" w:lineRule="auto"/>
        <w:jc w:val="both"/>
        <w:rPr>
          <w:rFonts w:ascii="Arial" w:hAnsi="Arial" w:cs="Arial"/>
          <w:bCs/>
          <w:sz w:val="22"/>
          <w:szCs w:val="22"/>
        </w:rPr>
      </w:pPr>
      <w:r w:rsidRPr="00104141">
        <w:rPr>
          <w:rFonts w:ascii="Arial" w:hAnsi="Arial" w:cs="Arial"/>
          <w:sz w:val="22"/>
          <w:szCs w:val="22"/>
        </w:rPr>
        <w:t>De la revisión y análisis</w:t>
      </w:r>
      <w:r>
        <w:rPr>
          <w:rFonts w:ascii="Arial" w:hAnsi="Arial" w:cs="Arial"/>
          <w:sz w:val="22"/>
          <w:szCs w:val="22"/>
        </w:rPr>
        <w:t xml:space="preserve"> al cumplimiento de la publicación y difusión en la página de </w:t>
      </w:r>
      <w:r w:rsidRPr="00E95734">
        <w:rPr>
          <w:rFonts w:ascii="Arial" w:hAnsi="Arial" w:cs="Arial"/>
          <w:sz w:val="22"/>
          <w:szCs w:val="22"/>
        </w:rPr>
        <w:t xml:space="preserve">internet </w:t>
      </w:r>
      <w:r w:rsidR="00E95734" w:rsidRPr="00E95734">
        <w:rPr>
          <w:rFonts w:ascii="Arial" w:hAnsi="Arial" w:cs="Arial"/>
          <w:sz w:val="22"/>
          <w:szCs w:val="22"/>
        </w:rPr>
        <w:t>de la Entidad Fiscalizada</w:t>
      </w:r>
      <w:r w:rsidRPr="00E95734">
        <w:rPr>
          <w:rFonts w:ascii="Arial" w:hAnsi="Arial" w:cs="Arial"/>
          <w:sz w:val="22"/>
          <w:szCs w:val="22"/>
        </w:rPr>
        <w:t xml:space="preserve"> de las normas y </w:t>
      </w:r>
      <w:r w:rsidRPr="00E95734">
        <w:rPr>
          <w:rFonts w:ascii="Arial" w:hAnsi="Arial" w:cs="Arial"/>
          <w:bCs/>
          <w:sz w:val="22"/>
          <w:szCs w:val="22"/>
        </w:rPr>
        <w:t>lineamientos aprobados por el CONAC en materia de Transparencia</w:t>
      </w:r>
      <w:r w:rsidRPr="00611E6E">
        <w:rPr>
          <w:rFonts w:ascii="Arial" w:hAnsi="Arial" w:cs="Arial"/>
          <w:bCs/>
          <w:sz w:val="22"/>
          <w:szCs w:val="22"/>
        </w:rPr>
        <w:t xml:space="preserve"> y Difusión de la Información Financiera</w:t>
      </w:r>
      <w:r>
        <w:rPr>
          <w:rFonts w:ascii="Arial" w:hAnsi="Arial" w:cs="Arial"/>
          <w:bCs/>
          <w:sz w:val="22"/>
          <w:szCs w:val="22"/>
        </w:rPr>
        <w:t xml:space="preserve">, se procedió a realizar el Acta Circunstanciada de fecha 23 de mayo de 2022, con el motivo de verificar la documentación y el Link requerido en el punto 51 del Anexo a la orden de Fiscalización número </w:t>
      </w:r>
      <w:r w:rsidRPr="00EC1A0C">
        <w:rPr>
          <w:rFonts w:ascii="Arial" w:hAnsi="Arial" w:cs="Arial"/>
          <w:b/>
          <w:bCs/>
          <w:sz w:val="22"/>
          <w:szCs w:val="22"/>
        </w:rPr>
        <w:t>ASM/403/2022</w:t>
      </w:r>
      <w:r>
        <w:rPr>
          <w:rFonts w:ascii="Arial" w:hAnsi="Arial" w:cs="Arial"/>
          <w:bCs/>
          <w:sz w:val="22"/>
          <w:szCs w:val="22"/>
        </w:rPr>
        <w:t xml:space="preserve"> de fecha 4 de marzo de 2022, por lo que mediante ofició número </w:t>
      </w:r>
      <w:r w:rsidRPr="00EC1A0C">
        <w:rPr>
          <w:rFonts w:ascii="Arial" w:hAnsi="Arial" w:cs="Arial"/>
          <w:b/>
          <w:bCs/>
          <w:sz w:val="22"/>
          <w:szCs w:val="22"/>
        </w:rPr>
        <w:t>029</w:t>
      </w:r>
      <w:r>
        <w:rPr>
          <w:rFonts w:ascii="Arial" w:hAnsi="Arial" w:cs="Arial"/>
          <w:bCs/>
          <w:sz w:val="22"/>
          <w:szCs w:val="22"/>
        </w:rPr>
        <w:t xml:space="preserve"> de fecha 17 de marzo de 2022, da respuesta y manifiesta lo siguiente: </w:t>
      </w:r>
      <w:r w:rsidRPr="00A36CAA">
        <w:rPr>
          <w:rFonts w:ascii="Arial" w:hAnsi="Arial" w:cs="Arial"/>
          <w:bCs/>
          <w:i/>
          <w:sz w:val="22"/>
          <w:szCs w:val="22"/>
        </w:rPr>
        <w:t>“…que en el ejercicio fiscal 2021 no se subió información alguna a la plataforma de Transparencia…”</w:t>
      </w:r>
      <w:r>
        <w:rPr>
          <w:rFonts w:ascii="Arial" w:hAnsi="Arial" w:cs="Arial"/>
          <w:bCs/>
          <w:i/>
          <w:sz w:val="22"/>
          <w:szCs w:val="22"/>
        </w:rPr>
        <w:t xml:space="preserve">, </w:t>
      </w:r>
      <w:r>
        <w:rPr>
          <w:rFonts w:ascii="Arial" w:hAnsi="Arial" w:cs="Arial"/>
          <w:bCs/>
          <w:sz w:val="22"/>
          <w:szCs w:val="22"/>
        </w:rPr>
        <w:t>de la información Financiera que se muestra a continuación:</w:t>
      </w:r>
    </w:p>
    <w:p w14:paraId="3F31E39F" w14:textId="77777777" w:rsidR="00AD0024" w:rsidRPr="00A36CAA" w:rsidRDefault="00AD0024" w:rsidP="00AD0024">
      <w:pPr>
        <w:pStyle w:val="Forma"/>
        <w:shd w:val="clear" w:color="auto" w:fill="FFFFFF"/>
        <w:spacing w:line="276" w:lineRule="auto"/>
        <w:jc w:val="both"/>
        <w:rPr>
          <w:rFonts w:ascii="Arial" w:hAnsi="Arial" w:cs="Arial"/>
          <w:sz w:val="22"/>
          <w:szCs w:val="22"/>
          <w:lang w:eastAsia="es-MX"/>
        </w:rPr>
      </w:pPr>
    </w:p>
    <w:p w14:paraId="77F62CB1" w14:textId="77777777" w:rsidR="00AD0024" w:rsidRPr="00EC1A0C" w:rsidRDefault="00AD0024" w:rsidP="00AD0024">
      <w:pPr>
        <w:pStyle w:val="Prrafodelista"/>
        <w:numPr>
          <w:ilvl w:val="0"/>
          <w:numId w:val="39"/>
        </w:numPr>
        <w:rPr>
          <w:rFonts w:ascii="Arial" w:hAnsi="Arial" w:cs="Arial"/>
          <w:bCs/>
        </w:rPr>
      </w:pPr>
      <w:r w:rsidRPr="00EC1A0C">
        <w:rPr>
          <w:rFonts w:ascii="Arial" w:hAnsi="Arial" w:cs="Arial"/>
          <w:bCs/>
        </w:rPr>
        <w:t>Cuenta Públi</w:t>
      </w:r>
      <w:r>
        <w:rPr>
          <w:rFonts w:ascii="Arial" w:hAnsi="Arial" w:cs="Arial"/>
          <w:bCs/>
        </w:rPr>
        <w:t xml:space="preserve">ca, Primero, Segundo, Tercer y </w:t>
      </w:r>
      <w:r w:rsidRPr="00EC1A0C">
        <w:rPr>
          <w:rFonts w:ascii="Arial" w:hAnsi="Arial" w:cs="Arial"/>
          <w:bCs/>
        </w:rPr>
        <w:t>Cuarto Informe Trimestral, correspondiente al Ejercicio Fiscal 2021.</w:t>
      </w:r>
    </w:p>
    <w:p w14:paraId="3A1D6BA7" w14:textId="77777777" w:rsidR="00AD0024" w:rsidRPr="00EC1A0C" w:rsidRDefault="00AD0024" w:rsidP="00AD0024">
      <w:pPr>
        <w:pStyle w:val="Prrafodelista"/>
        <w:numPr>
          <w:ilvl w:val="0"/>
          <w:numId w:val="39"/>
        </w:numPr>
        <w:rPr>
          <w:rFonts w:ascii="Arial" w:hAnsi="Arial" w:cs="Arial"/>
          <w:bCs/>
        </w:rPr>
      </w:pPr>
      <w:r w:rsidRPr="00EC1A0C">
        <w:rPr>
          <w:rFonts w:ascii="Arial" w:hAnsi="Arial" w:cs="Arial"/>
          <w:bCs/>
        </w:rPr>
        <w:t>Norma para armonizar la presentación de la información adicional a la iniciativa de la Ley de Ingresos.</w:t>
      </w:r>
    </w:p>
    <w:p w14:paraId="15B7A822" w14:textId="77777777" w:rsidR="00AD0024" w:rsidRPr="00EC1A0C" w:rsidRDefault="00AD0024" w:rsidP="00AD0024">
      <w:pPr>
        <w:pStyle w:val="Prrafodelista"/>
        <w:numPr>
          <w:ilvl w:val="0"/>
          <w:numId w:val="39"/>
        </w:numPr>
        <w:rPr>
          <w:rFonts w:ascii="Arial" w:hAnsi="Arial" w:cs="Arial"/>
          <w:bCs/>
        </w:rPr>
      </w:pPr>
      <w:r w:rsidRPr="00EC1A0C">
        <w:rPr>
          <w:rFonts w:ascii="Arial" w:hAnsi="Arial" w:cs="Arial"/>
          <w:bCs/>
        </w:rPr>
        <w:lastRenderedPageBreak/>
        <w:t>Norma para armonizar la presentación de la información adicional del Proyecto del Presupuesto de Egresos.</w:t>
      </w:r>
    </w:p>
    <w:p w14:paraId="41B9D840" w14:textId="77777777" w:rsidR="00AD0024" w:rsidRPr="00EC1A0C" w:rsidRDefault="00AD0024" w:rsidP="00AD0024">
      <w:pPr>
        <w:pStyle w:val="Prrafodelista"/>
        <w:numPr>
          <w:ilvl w:val="0"/>
          <w:numId w:val="39"/>
        </w:numPr>
        <w:rPr>
          <w:rFonts w:ascii="Arial" w:hAnsi="Arial" w:cs="Arial"/>
          <w:bCs/>
        </w:rPr>
      </w:pPr>
      <w:r w:rsidRPr="00EC1A0C">
        <w:rPr>
          <w:rFonts w:ascii="Arial" w:hAnsi="Arial" w:cs="Arial"/>
          <w:bCs/>
        </w:rPr>
        <w:t>Norma para la difusión a la ciudadanía de la Ley de Ingresos y del Presupuesto de Egresos.</w:t>
      </w:r>
    </w:p>
    <w:p w14:paraId="11A9D60F" w14:textId="77777777" w:rsidR="00AD0024" w:rsidRPr="00EC1A0C" w:rsidRDefault="00AD0024" w:rsidP="00AD0024">
      <w:pPr>
        <w:pStyle w:val="Prrafodelista"/>
        <w:numPr>
          <w:ilvl w:val="0"/>
          <w:numId w:val="39"/>
        </w:numPr>
        <w:rPr>
          <w:rFonts w:ascii="Arial" w:hAnsi="Arial" w:cs="Arial"/>
          <w:bCs/>
        </w:rPr>
      </w:pPr>
      <w:r w:rsidRPr="00EC1A0C">
        <w:rPr>
          <w:rFonts w:ascii="Arial" w:hAnsi="Arial" w:cs="Arial"/>
          <w:bCs/>
        </w:rPr>
        <w:t>Norma para establecer la estructura del Calendario de Ingresos base mensual.</w:t>
      </w:r>
    </w:p>
    <w:p w14:paraId="3B85C9E0" w14:textId="77777777" w:rsidR="00AD0024" w:rsidRPr="00EC1A0C" w:rsidRDefault="00AD0024" w:rsidP="00AD0024">
      <w:pPr>
        <w:pStyle w:val="Prrafodelista"/>
        <w:numPr>
          <w:ilvl w:val="0"/>
          <w:numId w:val="39"/>
        </w:numPr>
        <w:rPr>
          <w:rFonts w:ascii="Arial" w:hAnsi="Arial" w:cs="Arial"/>
          <w:bCs/>
        </w:rPr>
      </w:pPr>
      <w:r w:rsidRPr="00EC1A0C">
        <w:rPr>
          <w:rFonts w:ascii="Arial" w:hAnsi="Arial" w:cs="Arial"/>
          <w:bCs/>
        </w:rPr>
        <w:t>Norma para establecer la estructura de información de la relación de las cuentas bancarias productivas específicas que se presentan en la cuenta pública, en las cuales se depositen los recursos federales transferidos.</w:t>
      </w:r>
    </w:p>
    <w:p w14:paraId="169E7AB5" w14:textId="77777777" w:rsidR="00AD0024" w:rsidRPr="00EC1A0C" w:rsidRDefault="00AD0024" w:rsidP="00AD0024">
      <w:pPr>
        <w:pStyle w:val="Prrafodelista"/>
        <w:numPr>
          <w:ilvl w:val="0"/>
          <w:numId w:val="39"/>
        </w:numPr>
        <w:rPr>
          <w:rFonts w:ascii="Arial" w:hAnsi="Arial" w:cs="Arial"/>
          <w:bCs/>
        </w:rPr>
      </w:pPr>
      <w:r w:rsidRPr="00EC1A0C">
        <w:rPr>
          <w:rFonts w:ascii="Arial" w:hAnsi="Arial" w:cs="Arial"/>
          <w:bCs/>
        </w:rPr>
        <w:t>Norma para establecer la estructura del Calendario de Egresos base mensual.</w:t>
      </w:r>
    </w:p>
    <w:p w14:paraId="58D62D8C" w14:textId="77777777" w:rsidR="00AD0024" w:rsidRPr="00EC1A0C" w:rsidRDefault="00AD0024" w:rsidP="00AD0024">
      <w:pPr>
        <w:pStyle w:val="Prrafodelista"/>
        <w:numPr>
          <w:ilvl w:val="0"/>
          <w:numId w:val="39"/>
        </w:numPr>
        <w:rPr>
          <w:rFonts w:ascii="Arial" w:hAnsi="Arial" w:cs="Arial"/>
          <w:bCs/>
        </w:rPr>
      </w:pPr>
      <w:r w:rsidRPr="00EC1A0C">
        <w:rPr>
          <w:rFonts w:ascii="Arial" w:hAnsi="Arial" w:cs="Arial"/>
          <w:bCs/>
        </w:rPr>
        <w:t>Normas para establecer la estructura de información del formato del ejercicio y destino de gasto federalizado y reintegros.</w:t>
      </w:r>
    </w:p>
    <w:p w14:paraId="2B9E2BC0" w14:textId="77777777" w:rsidR="00AD0024" w:rsidRPr="00EC1A0C" w:rsidRDefault="00AD0024" w:rsidP="00AD0024">
      <w:pPr>
        <w:pStyle w:val="Prrafodelista"/>
        <w:numPr>
          <w:ilvl w:val="0"/>
          <w:numId w:val="39"/>
        </w:numPr>
        <w:rPr>
          <w:rFonts w:ascii="Arial" w:hAnsi="Arial" w:cs="Arial"/>
          <w:bCs/>
        </w:rPr>
      </w:pPr>
      <w:r w:rsidRPr="00EC1A0C">
        <w:rPr>
          <w:rFonts w:ascii="Arial" w:hAnsi="Arial" w:cs="Arial"/>
          <w:bCs/>
        </w:rPr>
        <w:t>Norma para establecer la estructura de información de montos pagados por ayudas y subsidios.</w:t>
      </w:r>
    </w:p>
    <w:p w14:paraId="6E01410F" w14:textId="77777777" w:rsidR="00AD0024" w:rsidRPr="00EC1A0C" w:rsidRDefault="00AD0024" w:rsidP="00AD0024">
      <w:pPr>
        <w:pStyle w:val="Prrafodelista"/>
        <w:numPr>
          <w:ilvl w:val="0"/>
          <w:numId w:val="39"/>
        </w:numPr>
        <w:rPr>
          <w:rFonts w:ascii="Arial" w:hAnsi="Arial" w:cs="Arial"/>
          <w:bCs/>
        </w:rPr>
      </w:pPr>
      <w:r w:rsidRPr="00EC1A0C">
        <w:rPr>
          <w:rFonts w:ascii="Arial" w:hAnsi="Arial" w:cs="Arial"/>
          <w:bCs/>
        </w:rPr>
        <w:t>Norma para establecer la estructura de los formatos de información de obligaciones pagadas o garantizadas con fondos federales.</w:t>
      </w:r>
    </w:p>
    <w:p w14:paraId="4129D443" w14:textId="77777777" w:rsidR="00AD0024" w:rsidRPr="00EC1A0C" w:rsidRDefault="00AD0024" w:rsidP="00AD0024">
      <w:pPr>
        <w:pStyle w:val="Prrafodelista"/>
        <w:numPr>
          <w:ilvl w:val="0"/>
          <w:numId w:val="39"/>
        </w:numPr>
        <w:rPr>
          <w:rFonts w:ascii="Arial" w:hAnsi="Arial" w:cs="Arial"/>
          <w:bCs/>
        </w:rPr>
      </w:pPr>
      <w:r w:rsidRPr="00EC1A0C">
        <w:rPr>
          <w:rFonts w:ascii="Arial" w:hAnsi="Arial" w:cs="Arial"/>
          <w:bCs/>
        </w:rPr>
        <w:t>Norma para establecer la estructura de información del formato de programas con recursos federales por orden de gobierno.</w:t>
      </w:r>
    </w:p>
    <w:p w14:paraId="7CC0D2E5" w14:textId="77777777" w:rsidR="00AD0024" w:rsidRPr="00EC1A0C" w:rsidRDefault="00AD0024" w:rsidP="00AD0024">
      <w:pPr>
        <w:pStyle w:val="Prrafodelista"/>
        <w:numPr>
          <w:ilvl w:val="0"/>
          <w:numId w:val="39"/>
        </w:numPr>
        <w:rPr>
          <w:rFonts w:ascii="Arial" w:hAnsi="Arial" w:cs="Arial"/>
          <w:bCs/>
        </w:rPr>
      </w:pPr>
      <w:r w:rsidRPr="00EC1A0C">
        <w:rPr>
          <w:rFonts w:ascii="Arial" w:hAnsi="Arial" w:cs="Arial"/>
          <w:bCs/>
        </w:rPr>
        <w:t>Norma para establecer la estructura de información del formato de aplicación de recursos del Fondo de Aportaciones para el Fortalecimiento de los Municipios y de las Demarcaciones Territoriales del Distrito Federal (FORTAMUN).</w:t>
      </w:r>
    </w:p>
    <w:p w14:paraId="0C67A31D" w14:textId="77777777" w:rsidR="00AD0024" w:rsidRPr="00EC1A0C" w:rsidRDefault="00AD0024" w:rsidP="00AD0024">
      <w:pPr>
        <w:pStyle w:val="Prrafodelista"/>
        <w:numPr>
          <w:ilvl w:val="0"/>
          <w:numId w:val="39"/>
        </w:numPr>
        <w:rPr>
          <w:rFonts w:ascii="Arial" w:hAnsi="Arial" w:cs="Arial"/>
          <w:bCs/>
        </w:rPr>
      </w:pPr>
      <w:r w:rsidRPr="00EC1A0C">
        <w:rPr>
          <w:rFonts w:ascii="Arial" w:hAnsi="Arial" w:cs="Arial"/>
          <w:bCs/>
        </w:rPr>
        <w:t>Lineamientos de información pública financiera para el Fondo de Aportaciones para la Infraestructura Social.</w:t>
      </w:r>
    </w:p>
    <w:p w14:paraId="7EE95630" w14:textId="77777777" w:rsidR="00AD0024" w:rsidRPr="002342B9" w:rsidRDefault="00AD0024" w:rsidP="00AD0024">
      <w:pPr>
        <w:pStyle w:val="Prrafodelista"/>
        <w:numPr>
          <w:ilvl w:val="0"/>
          <w:numId w:val="39"/>
        </w:numPr>
        <w:rPr>
          <w:rFonts w:ascii="Arial" w:hAnsi="Arial" w:cs="Arial"/>
          <w:bCs/>
        </w:rPr>
      </w:pPr>
      <w:r w:rsidRPr="002342B9">
        <w:rPr>
          <w:rFonts w:ascii="Arial" w:hAnsi="Arial" w:cs="Arial"/>
          <w:bCs/>
        </w:rPr>
        <w:t>Inventario actualizado de bienes inmuebles, muebles e intangibles.</w:t>
      </w:r>
    </w:p>
    <w:p w14:paraId="589C7AA7" w14:textId="77777777" w:rsidR="00AD0024" w:rsidRDefault="00AD0024" w:rsidP="00AD0024">
      <w:pPr>
        <w:pStyle w:val="Prrafodelista"/>
        <w:numPr>
          <w:ilvl w:val="0"/>
          <w:numId w:val="39"/>
        </w:numPr>
        <w:rPr>
          <w:rFonts w:ascii="Arial" w:hAnsi="Arial" w:cs="Arial"/>
          <w:bCs/>
        </w:rPr>
      </w:pPr>
      <w:r w:rsidRPr="002342B9">
        <w:rPr>
          <w:rFonts w:ascii="Arial" w:hAnsi="Arial" w:cs="Arial"/>
          <w:bCs/>
        </w:rPr>
        <w:t>Norma para establecer el formato para difusión de los resultados de las evaluaciones de los recursos federales ministrados a las entidades federativas.</w:t>
      </w:r>
    </w:p>
    <w:p w14:paraId="3EE68900" w14:textId="77777777" w:rsidR="00FE2BE0" w:rsidRDefault="00FE2BE0" w:rsidP="00FE2BE0">
      <w:pPr>
        <w:rPr>
          <w:rFonts w:cs="Arial"/>
          <w:b/>
          <w:szCs w:val="22"/>
        </w:rPr>
      </w:pPr>
    </w:p>
    <w:p w14:paraId="4FCFE450" w14:textId="77777777" w:rsidR="00073942" w:rsidRDefault="00073942" w:rsidP="00073942">
      <w:pPr>
        <w:rPr>
          <w:rFonts w:cs="Arial"/>
          <w:b/>
          <w:color w:val="00000A"/>
          <w:szCs w:val="22"/>
        </w:rPr>
      </w:pPr>
      <w:r>
        <w:rPr>
          <w:rFonts w:cs="Arial"/>
          <w:b/>
          <w:szCs w:val="22"/>
        </w:rPr>
        <w:t>Disposiciones Jurídicas Incumplidas</w:t>
      </w:r>
    </w:p>
    <w:p w14:paraId="22460606" w14:textId="77777777" w:rsidR="00FE2BE0" w:rsidRDefault="00FE2BE0" w:rsidP="00FE2BE0">
      <w:pPr>
        <w:rPr>
          <w:rFonts w:cs="Arial"/>
          <w:color w:val="00000A"/>
          <w:szCs w:val="22"/>
        </w:rPr>
      </w:pPr>
    </w:p>
    <w:p w14:paraId="04C2F481" w14:textId="77777777" w:rsidR="00AD0024" w:rsidRPr="00AD0024" w:rsidRDefault="00AD0024" w:rsidP="00AD0024">
      <w:pPr>
        <w:rPr>
          <w:rFonts w:eastAsia="Calibri" w:cs="Arial"/>
        </w:rPr>
      </w:pPr>
      <w:r w:rsidRPr="00AD0024">
        <w:rPr>
          <w:rFonts w:eastAsia="Calibri" w:cs="Arial"/>
        </w:rPr>
        <w:t>Artículos 56, 57, 58, 61, fracción I inciso a) y b), fracción II inciso a), b) y c), 62, 66 segundo párrafo, 67 último párrafo, 68 último párrafo, 69 párrafo primero, 76, 78 fracciones de la I a la VIII inciso a) numerales 1, 2 y 3 e inciso b), 79 párrafos primero y segundo y 81 de la Ley General de Contabilidad Gubernamental.</w:t>
      </w:r>
    </w:p>
    <w:p w14:paraId="3135448B" w14:textId="77777777" w:rsidR="001A3E5D" w:rsidRPr="00073942" w:rsidRDefault="001A3E5D" w:rsidP="001A3E5D">
      <w:pPr>
        <w:rPr>
          <w:rFonts w:cs="Arial"/>
        </w:rPr>
      </w:pPr>
    </w:p>
    <w:p w14:paraId="639357B2" w14:textId="6AC5176A" w:rsidR="001A3E5D" w:rsidRPr="005B7ABE" w:rsidRDefault="001A3E5D" w:rsidP="001A3E5D">
      <w:pPr>
        <w:rPr>
          <w:rFonts w:eastAsia="Calibri" w:cs="Arial"/>
        </w:rPr>
      </w:pPr>
      <w:r>
        <w:rPr>
          <w:rFonts w:eastAsia="Calibri" w:cs="Arial"/>
        </w:rPr>
        <w:lastRenderedPageBreak/>
        <w:t>Mediante reunión de trabajo</w:t>
      </w:r>
      <w:r w:rsidRPr="00F13B34">
        <w:rPr>
          <w:szCs w:val="22"/>
        </w:rPr>
        <w:t xml:space="preserve"> </w:t>
      </w:r>
      <w:r>
        <w:rPr>
          <w:szCs w:val="22"/>
        </w:rPr>
        <w:t>de fecha 16 dieciséis de noviembre de 2022</w:t>
      </w:r>
      <w:r w:rsidRPr="00F13B34">
        <w:rPr>
          <w:szCs w:val="22"/>
        </w:rPr>
        <w:t xml:space="preserve"> dos mil</w:t>
      </w:r>
      <w:r>
        <w:rPr>
          <w:szCs w:val="22"/>
        </w:rPr>
        <w:t xml:space="preserve"> veintidós,</w:t>
      </w:r>
      <w:r>
        <w:rPr>
          <w:rFonts w:eastAsia="Calibri" w:cs="Arial"/>
        </w:rPr>
        <w:t xml:space="preserve"> </w:t>
      </w:r>
      <w:r w:rsidR="005224AF">
        <w:rPr>
          <w:rFonts w:eastAsia="Arial Unicode MS" w:cs="Arial"/>
          <w:szCs w:val="22"/>
          <w:lang w:val="es-MX" w:eastAsia="es-MX"/>
        </w:rPr>
        <w:t>manifestó</w:t>
      </w:r>
      <w:r w:rsidRPr="005C3EED">
        <w:rPr>
          <w:rFonts w:eastAsia="Arial Unicode MS" w:cs="Arial"/>
          <w:szCs w:val="22"/>
          <w:lang w:val="es-MX" w:eastAsia="es-MX"/>
        </w:rPr>
        <w:t xml:space="preserve"> lo siguiente: </w:t>
      </w:r>
      <w:r w:rsidRPr="00504D62">
        <w:rPr>
          <w:rFonts w:cs="Arial"/>
          <w:i/>
        </w:rPr>
        <w:t>“</w:t>
      </w:r>
      <w:r>
        <w:rPr>
          <w:rFonts w:cs="Arial"/>
          <w:i/>
        </w:rPr>
        <w:t>…Posteriormente será presentada la documentación correspondiente, siendo todo lo que deseo manifestar</w:t>
      </w:r>
      <w:r w:rsidRPr="00504D62">
        <w:rPr>
          <w:rFonts w:cs="Arial"/>
          <w:i/>
          <w:color w:val="000000"/>
        </w:rPr>
        <w:t>.”</w:t>
      </w:r>
    </w:p>
    <w:p w14:paraId="26982148" w14:textId="77777777" w:rsidR="001A3E5D" w:rsidRPr="005C3EED" w:rsidRDefault="001A3E5D" w:rsidP="001A3E5D">
      <w:pPr>
        <w:rPr>
          <w:rFonts w:cs="Arial"/>
          <w:szCs w:val="22"/>
        </w:rPr>
      </w:pPr>
    </w:p>
    <w:p w14:paraId="6A2D8C48" w14:textId="205B8AC9" w:rsidR="00FE2BE0" w:rsidRPr="005C3EED" w:rsidRDefault="00FE2BE0" w:rsidP="00FE2BE0">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00C67F1C">
        <w:rPr>
          <w:rFonts w:cs="Arial"/>
          <w:b/>
          <w:bCs/>
          <w:color w:val="000000"/>
          <w:szCs w:val="22"/>
        </w:rPr>
        <w:t>02</w:t>
      </w:r>
      <w:r w:rsidRPr="005C3EED">
        <w:rPr>
          <w:rFonts w:cs="Arial"/>
          <w:b/>
          <w:bCs/>
          <w:color w:val="000000"/>
          <w:szCs w:val="22"/>
        </w:rPr>
        <w:t>.</w:t>
      </w:r>
    </w:p>
    <w:p w14:paraId="706B93C6" w14:textId="77777777" w:rsidR="00FE2BE0" w:rsidRPr="005C3EED" w:rsidRDefault="00FE2BE0" w:rsidP="00FE2BE0">
      <w:pPr>
        <w:tabs>
          <w:tab w:val="left" w:pos="10022"/>
        </w:tabs>
        <w:rPr>
          <w:rFonts w:cs="Arial"/>
          <w:b/>
          <w:bCs/>
          <w:color w:val="000000"/>
          <w:szCs w:val="22"/>
        </w:rPr>
      </w:pPr>
    </w:p>
    <w:p w14:paraId="6A11092A" w14:textId="6CF16142" w:rsidR="00FE2BE0" w:rsidRPr="008B0754" w:rsidRDefault="00FE2BE0" w:rsidP="00FE2BE0">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sidR="00C67F1C">
        <w:rPr>
          <w:rFonts w:cs="Arial"/>
          <w:b/>
          <w:bCs/>
          <w:color w:val="00000A"/>
          <w:szCs w:val="22"/>
        </w:rPr>
        <w:t>ASM/AEFM/DGPF/CP2021/AC/M100/239/IPI-02</w:t>
      </w:r>
      <w:r w:rsidRPr="00A04F03">
        <w:rPr>
          <w:rFonts w:cs="Arial"/>
          <w:color w:val="00000A"/>
          <w:szCs w:val="22"/>
        </w:rPr>
        <w:t>, el cual será turnado a la Autoridad Investigadora de este Órgano Técnico, para su trámite correspondiente.</w:t>
      </w:r>
    </w:p>
    <w:p w14:paraId="097AD7BA" w14:textId="77777777" w:rsidR="00D00D49" w:rsidRDefault="00D00D49" w:rsidP="00D00D49">
      <w:pPr>
        <w:rPr>
          <w:rFonts w:cs="Arial"/>
          <w:bCs/>
          <w:szCs w:val="22"/>
        </w:rPr>
      </w:pPr>
    </w:p>
    <w:p w14:paraId="48B2A43B" w14:textId="2E6E893E" w:rsidR="00D00D49" w:rsidRDefault="00D00D49" w:rsidP="00D00D49">
      <w:pPr>
        <w:rPr>
          <w:rFonts w:cs="Arial"/>
          <w:b/>
          <w:bCs/>
          <w:szCs w:val="22"/>
        </w:rPr>
      </w:pPr>
      <w:r>
        <w:rPr>
          <w:rFonts w:cs="Arial"/>
          <w:b/>
          <w:szCs w:val="22"/>
        </w:rPr>
        <w:t>1.4</w:t>
      </w:r>
      <w:r w:rsidRPr="00331DBB">
        <w:rPr>
          <w:rFonts w:cs="Arial"/>
          <w:b/>
          <w:szCs w:val="22"/>
        </w:rPr>
        <w:t xml:space="preserve">. Observación Preliminar número </w:t>
      </w:r>
      <w:r>
        <w:rPr>
          <w:rFonts w:cs="Arial"/>
          <w:b/>
          <w:bCs/>
          <w:szCs w:val="22"/>
        </w:rPr>
        <w:t>03</w:t>
      </w:r>
    </w:p>
    <w:p w14:paraId="085344FA" w14:textId="77777777" w:rsidR="00D00D49" w:rsidRPr="001954FE" w:rsidRDefault="00D00D49" w:rsidP="00D00D49">
      <w:pPr>
        <w:rPr>
          <w:rFonts w:cs="Arial"/>
          <w:color w:val="00000A"/>
          <w:szCs w:val="22"/>
        </w:rPr>
      </w:pPr>
    </w:p>
    <w:p w14:paraId="248E62CC" w14:textId="76505C01" w:rsidR="00D00D49" w:rsidRPr="00D00D49" w:rsidRDefault="00D00D49" w:rsidP="00D00D49">
      <w:pPr>
        <w:pStyle w:val="Forma"/>
        <w:shd w:val="clear" w:color="auto" w:fill="FFFFFF"/>
        <w:spacing w:line="276" w:lineRule="auto"/>
        <w:jc w:val="both"/>
        <w:rPr>
          <w:rFonts w:ascii="Arial" w:hAnsi="Arial" w:cs="Arial"/>
          <w:b/>
          <w:sz w:val="22"/>
          <w:szCs w:val="22"/>
        </w:rPr>
      </w:pPr>
      <w:r w:rsidRPr="00104141">
        <w:rPr>
          <w:rFonts w:ascii="Arial" w:hAnsi="Arial" w:cs="Arial"/>
          <w:sz w:val="22"/>
          <w:szCs w:val="22"/>
        </w:rPr>
        <w:t>De la revisión y análisis</w:t>
      </w:r>
      <w:r w:rsidR="003E648C">
        <w:rPr>
          <w:rFonts w:ascii="Arial" w:hAnsi="Arial" w:cs="Arial"/>
          <w:sz w:val="22"/>
          <w:szCs w:val="22"/>
        </w:rPr>
        <w:t xml:space="preserve"> al</w:t>
      </w:r>
      <w:r>
        <w:rPr>
          <w:rFonts w:ascii="Arial" w:hAnsi="Arial" w:cs="Arial"/>
          <w:sz w:val="22"/>
          <w:szCs w:val="22"/>
        </w:rPr>
        <w:t xml:space="preserve"> cumplimiento de la publicación y difusión en la página de </w:t>
      </w:r>
      <w:r w:rsidRPr="00E95734">
        <w:rPr>
          <w:rFonts w:ascii="Arial" w:hAnsi="Arial" w:cs="Arial"/>
          <w:sz w:val="22"/>
          <w:szCs w:val="22"/>
        </w:rPr>
        <w:t xml:space="preserve">internet </w:t>
      </w:r>
      <w:r w:rsidR="00E95734" w:rsidRPr="00E95734">
        <w:rPr>
          <w:rFonts w:ascii="Arial" w:hAnsi="Arial" w:cs="Arial"/>
          <w:sz w:val="22"/>
          <w:szCs w:val="22"/>
        </w:rPr>
        <w:t>de la Entidad Fiscalizada</w:t>
      </w:r>
      <w:r w:rsidRPr="00E95734">
        <w:rPr>
          <w:rFonts w:ascii="Arial" w:hAnsi="Arial" w:cs="Arial"/>
          <w:sz w:val="22"/>
          <w:szCs w:val="22"/>
        </w:rPr>
        <w:t xml:space="preserve"> de</w:t>
      </w:r>
      <w:r>
        <w:rPr>
          <w:rFonts w:ascii="Arial" w:hAnsi="Arial" w:cs="Arial"/>
          <w:sz w:val="22"/>
          <w:szCs w:val="22"/>
        </w:rPr>
        <w:t xml:space="preserve"> la</w:t>
      </w:r>
      <w:r w:rsidRPr="00B14C4F">
        <w:rPr>
          <w:rFonts w:ascii="Arial" w:hAnsi="Arial" w:cs="Arial"/>
          <w:bCs/>
          <w:sz w:val="22"/>
          <w:szCs w:val="22"/>
        </w:rPr>
        <w:t xml:space="preserve"> Información relacionada con la </w:t>
      </w:r>
      <w:r w:rsidRPr="00B14C4F">
        <w:rPr>
          <w:rFonts w:ascii="Arial" w:hAnsi="Arial" w:cs="Arial"/>
          <w:sz w:val="22"/>
          <w:szCs w:val="22"/>
        </w:rPr>
        <w:t>Ley de Disciplina Financiera de las Entidades Federativas y los Municipios</w:t>
      </w:r>
      <w:r>
        <w:rPr>
          <w:rFonts w:ascii="Arial" w:hAnsi="Arial" w:cs="Arial"/>
          <w:bCs/>
          <w:sz w:val="22"/>
          <w:szCs w:val="22"/>
        </w:rPr>
        <w:t xml:space="preserve">, se procedió a realizar el Acta Circunstanciada de fecha 23 de mayo de 2022, con el motivo de verificar la documentación y el Link requerido en el punto 52 del Anexo a la orden de Fiscalización número </w:t>
      </w:r>
      <w:r w:rsidRPr="00EC1A0C">
        <w:rPr>
          <w:rFonts w:ascii="Arial" w:hAnsi="Arial" w:cs="Arial"/>
          <w:b/>
          <w:bCs/>
          <w:sz w:val="22"/>
          <w:szCs w:val="22"/>
        </w:rPr>
        <w:t>ASM/403/2022</w:t>
      </w:r>
      <w:r>
        <w:rPr>
          <w:rFonts w:ascii="Arial" w:hAnsi="Arial" w:cs="Arial"/>
          <w:bCs/>
          <w:sz w:val="22"/>
          <w:szCs w:val="22"/>
        </w:rPr>
        <w:t xml:space="preserve"> de fecha 4 de marzo de 2022, por lo que mediante ofició número </w:t>
      </w:r>
      <w:r>
        <w:rPr>
          <w:rFonts w:ascii="Arial" w:hAnsi="Arial" w:cs="Arial"/>
          <w:b/>
          <w:bCs/>
          <w:sz w:val="22"/>
          <w:szCs w:val="22"/>
        </w:rPr>
        <w:t>030</w:t>
      </w:r>
      <w:r>
        <w:rPr>
          <w:rFonts w:ascii="Arial" w:hAnsi="Arial" w:cs="Arial"/>
          <w:bCs/>
          <w:sz w:val="22"/>
          <w:szCs w:val="22"/>
        </w:rPr>
        <w:t xml:space="preserve"> de fecha 17 de marzo de 2022, da respuesta y manifiesta lo siguiente: </w:t>
      </w:r>
      <w:r w:rsidRPr="00A36CAA">
        <w:rPr>
          <w:rFonts w:ascii="Arial" w:hAnsi="Arial" w:cs="Arial"/>
          <w:bCs/>
          <w:i/>
          <w:sz w:val="22"/>
          <w:szCs w:val="22"/>
        </w:rPr>
        <w:t>“…que en el ejercicio fiscal 2021 no se subió información alguna a la plataforma de</w:t>
      </w:r>
      <w:r>
        <w:rPr>
          <w:rFonts w:ascii="Arial" w:hAnsi="Arial" w:cs="Arial"/>
          <w:b/>
          <w:sz w:val="22"/>
          <w:szCs w:val="22"/>
        </w:rPr>
        <w:t xml:space="preserve"> </w:t>
      </w:r>
      <w:r w:rsidRPr="00A36CAA">
        <w:rPr>
          <w:rFonts w:ascii="Arial" w:hAnsi="Arial" w:cs="Arial"/>
          <w:bCs/>
          <w:i/>
          <w:sz w:val="22"/>
          <w:szCs w:val="22"/>
        </w:rPr>
        <w:t>Transparencia…”</w:t>
      </w:r>
      <w:r>
        <w:rPr>
          <w:rFonts w:ascii="Arial" w:hAnsi="Arial" w:cs="Arial"/>
          <w:bCs/>
          <w:i/>
          <w:sz w:val="22"/>
          <w:szCs w:val="22"/>
        </w:rPr>
        <w:t xml:space="preserve">, </w:t>
      </w:r>
      <w:r>
        <w:rPr>
          <w:rFonts w:ascii="Arial" w:hAnsi="Arial" w:cs="Arial"/>
          <w:bCs/>
          <w:sz w:val="22"/>
          <w:szCs w:val="22"/>
        </w:rPr>
        <w:t>de la información Financiera relacionada con la Ley de Disciplina Financiera de las Entidades Federativas y los Municipios que se muestra a continuación:</w:t>
      </w:r>
    </w:p>
    <w:p w14:paraId="0570DF24" w14:textId="77777777" w:rsidR="00D00D49" w:rsidRDefault="00D00D49" w:rsidP="00D00D49">
      <w:pPr>
        <w:pStyle w:val="Forma"/>
        <w:shd w:val="clear" w:color="auto" w:fill="FFFFFF"/>
        <w:spacing w:line="276" w:lineRule="auto"/>
        <w:jc w:val="both"/>
        <w:rPr>
          <w:rFonts w:ascii="Arial" w:hAnsi="Arial" w:cs="Arial"/>
          <w:bCs/>
          <w:sz w:val="22"/>
          <w:szCs w:val="22"/>
        </w:rPr>
      </w:pPr>
    </w:p>
    <w:p w14:paraId="562D0FF0" w14:textId="77777777" w:rsidR="00D00D49" w:rsidRPr="0012317F" w:rsidRDefault="00D00D49" w:rsidP="00D00D49">
      <w:pPr>
        <w:pStyle w:val="Prrafodelista"/>
        <w:numPr>
          <w:ilvl w:val="0"/>
          <w:numId w:val="40"/>
        </w:numPr>
        <w:spacing w:line="240" w:lineRule="auto"/>
        <w:jc w:val="left"/>
        <w:rPr>
          <w:rFonts w:ascii="Arial" w:hAnsi="Arial" w:cs="Arial"/>
          <w:bCs/>
        </w:rPr>
      </w:pPr>
      <w:r w:rsidRPr="0012317F">
        <w:rPr>
          <w:rFonts w:ascii="Arial" w:hAnsi="Arial" w:cs="Arial"/>
          <w:bCs/>
        </w:rPr>
        <w:t>Estado de Situación Financiera Detallado</w:t>
      </w:r>
      <w:r>
        <w:rPr>
          <w:rFonts w:ascii="Arial" w:hAnsi="Arial" w:cs="Arial"/>
          <w:bCs/>
        </w:rPr>
        <w:t>.</w:t>
      </w:r>
    </w:p>
    <w:p w14:paraId="19C95C4E" w14:textId="77777777" w:rsidR="00D00D49" w:rsidRPr="0012317F" w:rsidRDefault="00D00D49" w:rsidP="00D00D49">
      <w:pPr>
        <w:pStyle w:val="Prrafodelista"/>
        <w:numPr>
          <w:ilvl w:val="0"/>
          <w:numId w:val="40"/>
        </w:numPr>
        <w:spacing w:line="240" w:lineRule="auto"/>
        <w:jc w:val="left"/>
        <w:rPr>
          <w:rFonts w:ascii="Arial" w:hAnsi="Arial" w:cs="Arial"/>
          <w:bCs/>
        </w:rPr>
      </w:pPr>
      <w:r w:rsidRPr="0012317F">
        <w:rPr>
          <w:rFonts w:ascii="Arial" w:hAnsi="Arial" w:cs="Arial"/>
          <w:bCs/>
        </w:rPr>
        <w:t>Informe Analítico de la Deuda Pública y Otros Pasivos</w:t>
      </w:r>
      <w:r>
        <w:rPr>
          <w:rFonts w:ascii="Arial" w:hAnsi="Arial" w:cs="Arial"/>
          <w:bCs/>
        </w:rPr>
        <w:t>.</w:t>
      </w:r>
    </w:p>
    <w:p w14:paraId="5CE6E850" w14:textId="77777777" w:rsidR="00D00D49" w:rsidRPr="0012317F" w:rsidRDefault="00D00D49" w:rsidP="00D00D49">
      <w:pPr>
        <w:pStyle w:val="Prrafodelista"/>
        <w:numPr>
          <w:ilvl w:val="0"/>
          <w:numId w:val="40"/>
        </w:numPr>
        <w:spacing w:line="240" w:lineRule="auto"/>
        <w:jc w:val="left"/>
        <w:rPr>
          <w:rFonts w:ascii="Arial" w:hAnsi="Arial" w:cs="Arial"/>
          <w:bCs/>
        </w:rPr>
      </w:pPr>
      <w:r w:rsidRPr="0012317F">
        <w:rPr>
          <w:rFonts w:ascii="Arial" w:hAnsi="Arial" w:cs="Arial"/>
          <w:bCs/>
        </w:rPr>
        <w:t>Informe Analítico de la Deuda Pública y Otros Pasivos (Bono Cupón Cero) Corto plazo</w:t>
      </w:r>
      <w:r>
        <w:rPr>
          <w:rFonts w:ascii="Arial" w:hAnsi="Arial" w:cs="Arial"/>
          <w:bCs/>
        </w:rPr>
        <w:t>.</w:t>
      </w:r>
    </w:p>
    <w:p w14:paraId="216B25F2" w14:textId="77777777" w:rsidR="00D00D49" w:rsidRPr="0012317F" w:rsidRDefault="00D00D49" w:rsidP="00D00D49">
      <w:pPr>
        <w:pStyle w:val="Prrafodelista"/>
        <w:numPr>
          <w:ilvl w:val="0"/>
          <w:numId w:val="40"/>
        </w:numPr>
        <w:spacing w:line="240" w:lineRule="auto"/>
        <w:jc w:val="left"/>
        <w:rPr>
          <w:rFonts w:ascii="Arial" w:hAnsi="Arial" w:cs="Arial"/>
          <w:bCs/>
        </w:rPr>
      </w:pPr>
      <w:r w:rsidRPr="0012317F">
        <w:rPr>
          <w:rFonts w:ascii="Arial" w:hAnsi="Arial" w:cs="Arial"/>
          <w:bCs/>
        </w:rPr>
        <w:t>Informe Analítico de Obligaciones Diferentes de Financiamientos</w:t>
      </w:r>
      <w:r>
        <w:rPr>
          <w:rFonts w:ascii="Arial" w:hAnsi="Arial" w:cs="Arial"/>
          <w:bCs/>
        </w:rPr>
        <w:t>.</w:t>
      </w:r>
    </w:p>
    <w:p w14:paraId="269B896F" w14:textId="77777777" w:rsidR="00D00D49" w:rsidRPr="0012317F" w:rsidRDefault="00D00D49" w:rsidP="00D00D49">
      <w:pPr>
        <w:pStyle w:val="Prrafodelista"/>
        <w:numPr>
          <w:ilvl w:val="0"/>
          <w:numId w:val="40"/>
        </w:numPr>
        <w:spacing w:line="240" w:lineRule="auto"/>
        <w:jc w:val="left"/>
        <w:rPr>
          <w:rFonts w:ascii="Arial" w:hAnsi="Arial" w:cs="Arial"/>
          <w:bCs/>
        </w:rPr>
      </w:pPr>
      <w:r>
        <w:rPr>
          <w:rFonts w:ascii="Arial" w:hAnsi="Arial" w:cs="Arial"/>
          <w:bCs/>
        </w:rPr>
        <w:t>Balance Presupuestario.</w:t>
      </w:r>
    </w:p>
    <w:p w14:paraId="37F43CF8" w14:textId="77777777" w:rsidR="00D00D49" w:rsidRPr="0012317F" w:rsidRDefault="00D00D49" w:rsidP="00D00D49">
      <w:pPr>
        <w:pStyle w:val="Prrafodelista"/>
        <w:numPr>
          <w:ilvl w:val="0"/>
          <w:numId w:val="40"/>
        </w:numPr>
        <w:spacing w:line="240" w:lineRule="auto"/>
        <w:jc w:val="left"/>
        <w:rPr>
          <w:rFonts w:ascii="Arial" w:hAnsi="Arial" w:cs="Arial"/>
          <w:bCs/>
        </w:rPr>
      </w:pPr>
      <w:r w:rsidRPr="0012317F">
        <w:rPr>
          <w:rFonts w:ascii="Arial" w:hAnsi="Arial" w:cs="Arial"/>
          <w:bCs/>
        </w:rPr>
        <w:t>Estado Analítico de Ingresos Detallado</w:t>
      </w:r>
      <w:r>
        <w:rPr>
          <w:rFonts w:ascii="Arial" w:hAnsi="Arial" w:cs="Arial"/>
          <w:bCs/>
        </w:rPr>
        <w:t>.</w:t>
      </w:r>
    </w:p>
    <w:p w14:paraId="2FD3C12C" w14:textId="77777777" w:rsidR="00D00D49" w:rsidRPr="0012317F" w:rsidRDefault="00D00D49" w:rsidP="00D00D49">
      <w:pPr>
        <w:pStyle w:val="Prrafodelista"/>
        <w:numPr>
          <w:ilvl w:val="0"/>
          <w:numId w:val="40"/>
        </w:numPr>
        <w:spacing w:line="240" w:lineRule="auto"/>
        <w:jc w:val="left"/>
        <w:rPr>
          <w:rFonts w:ascii="Arial" w:hAnsi="Arial" w:cs="Arial"/>
          <w:bCs/>
        </w:rPr>
      </w:pPr>
      <w:r w:rsidRPr="0012317F">
        <w:rPr>
          <w:rFonts w:ascii="Arial" w:hAnsi="Arial" w:cs="Arial"/>
          <w:bCs/>
        </w:rPr>
        <w:t>Estado Analítico del Ejercicio del Presupuesto de Egresos Detallado (Clasificación por Objeto del Gasto)</w:t>
      </w:r>
      <w:r>
        <w:rPr>
          <w:rFonts w:ascii="Arial" w:hAnsi="Arial" w:cs="Arial"/>
          <w:bCs/>
        </w:rPr>
        <w:t>.</w:t>
      </w:r>
    </w:p>
    <w:p w14:paraId="69A68EF9" w14:textId="77777777" w:rsidR="00D00D49" w:rsidRPr="0012317F" w:rsidRDefault="00D00D49" w:rsidP="00D00D49">
      <w:pPr>
        <w:pStyle w:val="Prrafodelista"/>
        <w:numPr>
          <w:ilvl w:val="0"/>
          <w:numId w:val="40"/>
        </w:numPr>
        <w:spacing w:line="240" w:lineRule="auto"/>
        <w:jc w:val="left"/>
        <w:rPr>
          <w:rFonts w:ascii="Arial" w:hAnsi="Arial" w:cs="Arial"/>
          <w:bCs/>
        </w:rPr>
      </w:pPr>
      <w:r w:rsidRPr="0012317F">
        <w:rPr>
          <w:rFonts w:ascii="Arial" w:hAnsi="Arial" w:cs="Arial"/>
          <w:bCs/>
        </w:rPr>
        <w:t>Estado Analítico del Ejercicio del Presupuesto de Egresos Detallado (Clasificación Administrativa)</w:t>
      </w:r>
      <w:r>
        <w:rPr>
          <w:rFonts w:ascii="Arial" w:hAnsi="Arial" w:cs="Arial"/>
          <w:bCs/>
        </w:rPr>
        <w:t>.</w:t>
      </w:r>
    </w:p>
    <w:p w14:paraId="35C7C611" w14:textId="77777777" w:rsidR="00D00D49" w:rsidRPr="0012317F" w:rsidRDefault="00D00D49" w:rsidP="00D00D49">
      <w:pPr>
        <w:pStyle w:val="Prrafodelista"/>
        <w:numPr>
          <w:ilvl w:val="0"/>
          <w:numId w:val="40"/>
        </w:numPr>
        <w:spacing w:line="240" w:lineRule="auto"/>
        <w:jc w:val="left"/>
        <w:rPr>
          <w:rFonts w:ascii="Arial" w:hAnsi="Arial" w:cs="Arial"/>
          <w:bCs/>
        </w:rPr>
      </w:pPr>
      <w:r w:rsidRPr="0012317F">
        <w:rPr>
          <w:rFonts w:ascii="Arial" w:hAnsi="Arial" w:cs="Arial"/>
          <w:bCs/>
        </w:rPr>
        <w:t>Estado Analítico del Ejercicio del Presupuesto de Egresos Detallado (Clasificación Funcional)</w:t>
      </w:r>
      <w:r>
        <w:rPr>
          <w:rFonts w:ascii="Arial" w:hAnsi="Arial" w:cs="Arial"/>
          <w:bCs/>
        </w:rPr>
        <w:t>.</w:t>
      </w:r>
    </w:p>
    <w:p w14:paraId="4C064B53" w14:textId="77777777" w:rsidR="00D00D49" w:rsidRPr="0012317F" w:rsidRDefault="00D00D49" w:rsidP="00D00D49">
      <w:pPr>
        <w:pStyle w:val="Prrafodelista"/>
        <w:numPr>
          <w:ilvl w:val="0"/>
          <w:numId w:val="40"/>
        </w:numPr>
        <w:spacing w:line="240" w:lineRule="auto"/>
        <w:jc w:val="left"/>
        <w:rPr>
          <w:rFonts w:ascii="Arial" w:hAnsi="Arial" w:cs="Arial"/>
          <w:bCs/>
        </w:rPr>
      </w:pPr>
      <w:r w:rsidRPr="0012317F">
        <w:rPr>
          <w:rFonts w:ascii="Arial" w:hAnsi="Arial" w:cs="Arial"/>
          <w:bCs/>
        </w:rPr>
        <w:lastRenderedPageBreak/>
        <w:t>Estado Analítico del Ejercicio del Presupuesto de Egresos Detallado (Clasificación de Servicios Personales por Categoría)</w:t>
      </w:r>
      <w:r>
        <w:rPr>
          <w:rFonts w:ascii="Arial" w:hAnsi="Arial" w:cs="Arial"/>
          <w:bCs/>
        </w:rPr>
        <w:t>.</w:t>
      </w:r>
    </w:p>
    <w:p w14:paraId="28847E21" w14:textId="77777777" w:rsidR="00D00D49" w:rsidRPr="0012317F" w:rsidRDefault="00D00D49" w:rsidP="00D00D49">
      <w:pPr>
        <w:pStyle w:val="Prrafodelista"/>
        <w:numPr>
          <w:ilvl w:val="0"/>
          <w:numId w:val="40"/>
        </w:numPr>
        <w:spacing w:line="240" w:lineRule="auto"/>
        <w:jc w:val="left"/>
        <w:rPr>
          <w:rFonts w:ascii="Arial" w:hAnsi="Arial" w:cs="Arial"/>
          <w:bCs/>
        </w:rPr>
      </w:pPr>
      <w:r w:rsidRPr="0012317F">
        <w:rPr>
          <w:rFonts w:ascii="Arial" w:hAnsi="Arial" w:cs="Arial"/>
          <w:bCs/>
        </w:rPr>
        <w:t>Proyecciones de Ingresos</w:t>
      </w:r>
      <w:r>
        <w:rPr>
          <w:rFonts w:ascii="Arial" w:hAnsi="Arial" w:cs="Arial"/>
          <w:bCs/>
        </w:rPr>
        <w:t>.</w:t>
      </w:r>
    </w:p>
    <w:p w14:paraId="7DE77CB2" w14:textId="77777777" w:rsidR="00D00D49" w:rsidRPr="0012317F" w:rsidRDefault="00D00D49" w:rsidP="00D00D49">
      <w:pPr>
        <w:pStyle w:val="Prrafodelista"/>
        <w:numPr>
          <w:ilvl w:val="0"/>
          <w:numId w:val="40"/>
        </w:numPr>
        <w:spacing w:line="240" w:lineRule="auto"/>
        <w:jc w:val="left"/>
        <w:rPr>
          <w:rFonts w:ascii="Arial" w:hAnsi="Arial" w:cs="Arial"/>
          <w:bCs/>
        </w:rPr>
      </w:pPr>
      <w:r w:rsidRPr="0012317F">
        <w:rPr>
          <w:rFonts w:ascii="Arial" w:hAnsi="Arial" w:cs="Arial"/>
          <w:bCs/>
        </w:rPr>
        <w:t>Proyecciones de Egresos</w:t>
      </w:r>
      <w:r>
        <w:rPr>
          <w:rFonts w:ascii="Arial" w:hAnsi="Arial" w:cs="Arial"/>
          <w:bCs/>
        </w:rPr>
        <w:t>.</w:t>
      </w:r>
    </w:p>
    <w:p w14:paraId="34A7A829" w14:textId="77777777" w:rsidR="00D00D49" w:rsidRPr="0012317F" w:rsidRDefault="00D00D49" w:rsidP="00D00D49">
      <w:pPr>
        <w:pStyle w:val="Prrafodelista"/>
        <w:numPr>
          <w:ilvl w:val="0"/>
          <w:numId w:val="40"/>
        </w:numPr>
        <w:spacing w:line="240" w:lineRule="auto"/>
        <w:jc w:val="left"/>
        <w:rPr>
          <w:rFonts w:ascii="Arial" w:hAnsi="Arial" w:cs="Arial"/>
          <w:bCs/>
        </w:rPr>
      </w:pPr>
      <w:r w:rsidRPr="0012317F">
        <w:rPr>
          <w:rFonts w:ascii="Arial" w:hAnsi="Arial" w:cs="Arial"/>
          <w:bCs/>
        </w:rPr>
        <w:t>Resultados de Ingresos</w:t>
      </w:r>
      <w:r>
        <w:rPr>
          <w:rFonts w:ascii="Arial" w:hAnsi="Arial" w:cs="Arial"/>
          <w:bCs/>
        </w:rPr>
        <w:t>.</w:t>
      </w:r>
    </w:p>
    <w:p w14:paraId="1EEAEB2A" w14:textId="77777777" w:rsidR="00D00D49" w:rsidRPr="0012317F" w:rsidRDefault="00D00D49" w:rsidP="00D00D49">
      <w:pPr>
        <w:pStyle w:val="Prrafodelista"/>
        <w:numPr>
          <w:ilvl w:val="0"/>
          <w:numId w:val="40"/>
        </w:numPr>
        <w:spacing w:line="240" w:lineRule="auto"/>
        <w:jc w:val="left"/>
        <w:rPr>
          <w:rFonts w:ascii="Arial" w:hAnsi="Arial" w:cs="Arial"/>
          <w:bCs/>
        </w:rPr>
      </w:pPr>
      <w:r w:rsidRPr="0012317F">
        <w:rPr>
          <w:rFonts w:ascii="Arial" w:hAnsi="Arial" w:cs="Arial"/>
          <w:bCs/>
        </w:rPr>
        <w:t>Resultados de Egresos</w:t>
      </w:r>
      <w:r>
        <w:rPr>
          <w:rFonts w:ascii="Arial" w:hAnsi="Arial" w:cs="Arial"/>
          <w:bCs/>
        </w:rPr>
        <w:t>.</w:t>
      </w:r>
    </w:p>
    <w:p w14:paraId="354C5B90" w14:textId="77777777" w:rsidR="00D00D49" w:rsidRDefault="00D00D49" w:rsidP="00D00D49">
      <w:pPr>
        <w:pStyle w:val="Prrafodelista"/>
        <w:numPr>
          <w:ilvl w:val="0"/>
          <w:numId w:val="40"/>
        </w:numPr>
        <w:spacing w:line="240" w:lineRule="auto"/>
        <w:jc w:val="left"/>
        <w:rPr>
          <w:rFonts w:ascii="Arial" w:hAnsi="Arial" w:cs="Arial"/>
          <w:bCs/>
        </w:rPr>
      </w:pPr>
      <w:r w:rsidRPr="0012317F">
        <w:rPr>
          <w:rFonts w:ascii="Arial" w:hAnsi="Arial" w:cs="Arial"/>
          <w:bCs/>
        </w:rPr>
        <w:t>Informe sobre Estudios Actuariales</w:t>
      </w:r>
      <w:r>
        <w:rPr>
          <w:rFonts w:ascii="Arial" w:hAnsi="Arial" w:cs="Arial"/>
          <w:bCs/>
        </w:rPr>
        <w:t>.</w:t>
      </w:r>
    </w:p>
    <w:p w14:paraId="4D616AB8" w14:textId="77777777" w:rsidR="00D00D49" w:rsidRDefault="00D00D49" w:rsidP="00D00D49">
      <w:pPr>
        <w:pStyle w:val="Prrafodelista"/>
        <w:numPr>
          <w:ilvl w:val="0"/>
          <w:numId w:val="40"/>
        </w:numPr>
        <w:spacing w:line="240" w:lineRule="auto"/>
        <w:jc w:val="left"/>
        <w:rPr>
          <w:rFonts w:ascii="Arial" w:hAnsi="Arial" w:cs="Arial"/>
          <w:bCs/>
        </w:rPr>
      </w:pPr>
      <w:r w:rsidRPr="0012317F">
        <w:rPr>
          <w:rFonts w:ascii="Arial" w:hAnsi="Arial" w:cs="Arial"/>
          <w:bCs/>
        </w:rPr>
        <w:t>Guía de cumplimiento de la Ley de Disciplina Financiera de las Entidades Federativas y los Municipios.</w:t>
      </w:r>
    </w:p>
    <w:p w14:paraId="0D7223C6" w14:textId="77777777" w:rsidR="00140D5D" w:rsidRDefault="00140D5D" w:rsidP="00D00D49">
      <w:pPr>
        <w:rPr>
          <w:rFonts w:cs="Arial"/>
          <w:b/>
          <w:szCs w:val="22"/>
        </w:rPr>
      </w:pPr>
    </w:p>
    <w:p w14:paraId="7576C0F7" w14:textId="77777777" w:rsidR="00073942" w:rsidRDefault="00073942" w:rsidP="00073942">
      <w:pPr>
        <w:rPr>
          <w:rFonts w:cs="Arial"/>
          <w:b/>
          <w:color w:val="00000A"/>
          <w:szCs w:val="22"/>
        </w:rPr>
      </w:pPr>
      <w:r>
        <w:rPr>
          <w:rFonts w:cs="Arial"/>
          <w:b/>
          <w:szCs w:val="22"/>
        </w:rPr>
        <w:t>Disposiciones Jurídicas Incumplidas</w:t>
      </w:r>
    </w:p>
    <w:p w14:paraId="30E4716E" w14:textId="77777777" w:rsidR="00D00D49" w:rsidRDefault="00D00D49" w:rsidP="00D00D49">
      <w:pPr>
        <w:rPr>
          <w:rFonts w:cs="Arial"/>
          <w:b/>
          <w:color w:val="00000A"/>
          <w:szCs w:val="22"/>
        </w:rPr>
      </w:pPr>
    </w:p>
    <w:p w14:paraId="7C53AB6D" w14:textId="77777777" w:rsidR="00D00D49" w:rsidRPr="00D00D49" w:rsidRDefault="00D00D49" w:rsidP="00D00D49">
      <w:pPr>
        <w:rPr>
          <w:rFonts w:eastAsia="Calibri" w:cs="Arial"/>
        </w:rPr>
      </w:pPr>
      <w:r w:rsidRPr="00D00D49">
        <w:rPr>
          <w:rFonts w:eastAsia="Calibri" w:cs="Arial"/>
        </w:rPr>
        <w:t>Criterios para la elaboración y presentación homogénea de la información financiera y de los formatos a que hace referencia la Ley de Disciplina Financiera de las Entidades Federativas y los Municipios,</w:t>
      </w:r>
      <w:r w:rsidRPr="00D00D49">
        <w:rPr>
          <w:rFonts w:cs="Arial"/>
          <w:bCs/>
          <w:color w:val="000000"/>
        </w:rPr>
        <w:t xml:space="preserve"> publicados en el Diario Oficial de la Federación el 11 de octubre de 2016.</w:t>
      </w:r>
    </w:p>
    <w:p w14:paraId="03E67832" w14:textId="77777777" w:rsidR="003E648C" w:rsidRPr="00073942" w:rsidRDefault="003E648C" w:rsidP="003E648C">
      <w:pPr>
        <w:rPr>
          <w:rFonts w:cs="Arial"/>
        </w:rPr>
      </w:pPr>
    </w:p>
    <w:p w14:paraId="3B9DC3F2" w14:textId="15A0F1C1" w:rsidR="003E648C" w:rsidRPr="005B7ABE" w:rsidRDefault="003E648C" w:rsidP="003E648C">
      <w:pPr>
        <w:rPr>
          <w:rFonts w:eastAsia="Calibri" w:cs="Arial"/>
        </w:rPr>
      </w:pPr>
      <w:r>
        <w:rPr>
          <w:rFonts w:eastAsia="Calibri" w:cs="Arial"/>
        </w:rPr>
        <w:t>Mediante reunión de trabajo</w:t>
      </w:r>
      <w:r w:rsidRPr="00F13B34">
        <w:rPr>
          <w:szCs w:val="22"/>
        </w:rPr>
        <w:t xml:space="preserve"> </w:t>
      </w:r>
      <w:r>
        <w:rPr>
          <w:szCs w:val="22"/>
        </w:rPr>
        <w:t>de fecha 16 dieciséis de noviembre de 2022</w:t>
      </w:r>
      <w:r w:rsidRPr="00F13B34">
        <w:rPr>
          <w:szCs w:val="22"/>
        </w:rPr>
        <w:t xml:space="preserve"> dos mil</w:t>
      </w:r>
      <w:r>
        <w:rPr>
          <w:szCs w:val="22"/>
        </w:rPr>
        <w:t xml:space="preserve"> veintidós,</w:t>
      </w:r>
      <w:r>
        <w:rPr>
          <w:rFonts w:eastAsia="Calibri" w:cs="Arial"/>
        </w:rPr>
        <w:t xml:space="preserve"> </w:t>
      </w:r>
      <w:r w:rsidR="005224AF">
        <w:rPr>
          <w:rFonts w:eastAsia="Arial Unicode MS" w:cs="Arial"/>
          <w:szCs w:val="22"/>
          <w:lang w:val="es-MX" w:eastAsia="es-MX"/>
        </w:rPr>
        <w:t>manifestó</w:t>
      </w:r>
      <w:r w:rsidRPr="005C3EED">
        <w:rPr>
          <w:rFonts w:eastAsia="Arial Unicode MS" w:cs="Arial"/>
          <w:szCs w:val="22"/>
          <w:lang w:val="es-MX" w:eastAsia="es-MX"/>
        </w:rPr>
        <w:t xml:space="preserve"> lo siguiente: </w:t>
      </w:r>
      <w:r w:rsidRPr="00504D62">
        <w:rPr>
          <w:rFonts w:cs="Arial"/>
          <w:i/>
        </w:rPr>
        <w:t>“</w:t>
      </w:r>
      <w:r>
        <w:rPr>
          <w:rFonts w:cs="Arial"/>
          <w:i/>
        </w:rPr>
        <w:t>…Posteriormente será presentada la documentación correspondiente, siendo todo lo que deseo manifestar</w:t>
      </w:r>
      <w:r w:rsidRPr="00504D62">
        <w:rPr>
          <w:rFonts w:cs="Arial"/>
          <w:i/>
          <w:color w:val="000000"/>
        </w:rPr>
        <w:t>.”</w:t>
      </w:r>
    </w:p>
    <w:p w14:paraId="2E72F415" w14:textId="77777777" w:rsidR="003E648C" w:rsidRPr="005C3EED" w:rsidRDefault="003E648C" w:rsidP="003E648C">
      <w:pPr>
        <w:rPr>
          <w:rFonts w:cs="Arial"/>
          <w:szCs w:val="22"/>
        </w:rPr>
      </w:pPr>
    </w:p>
    <w:p w14:paraId="3FB43C5E" w14:textId="7E48AFE5" w:rsidR="00D00D49" w:rsidRPr="005C3EED" w:rsidRDefault="00D00D49" w:rsidP="00D00D49">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w:t>
      </w:r>
      <w:r w:rsidR="0011627C">
        <w:rPr>
          <w:rFonts w:cs="Arial"/>
          <w:b/>
          <w:bCs/>
          <w:color w:val="000000"/>
          <w:szCs w:val="22"/>
        </w:rPr>
        <w:t>3</w:t>
      </w:r>
      <w:r w:rsidRPr="005C3EED">
        <w:rPr>
          <w:rFonts w:cs="Arial"/>
          <w:b/>
          <w:bCs/>
          <w:color w:val="000000"/>
          <w:szCs w:val="22"/>
        </w:rPr>
        <w:t>.</w:t>
      </w:r>
    </w:p>
    <w:p w14:paraId="007CB207" w14:textId="77777777" w:rsidR="00D00D49" w:rsidRPr="005C3EED" w:rsidRDefault="00D00D49" w:rsidP="00D00D49">
      <w:pPr>
        <w:tabs>
          <w:tab w:val="left" w:pos="10022"/>
        </w:tabs>
        <w:rPr>
          <w:rFonts w:cs="Arial"/>
          <w:b/>
          <w:bCs/>
          <w:color w:val="000000"/>
          <w:szCs w:val="22"/>
        </w:rPr>
      </w:pPr>
    </w:p>
    <w:p w14:paraId="4AC65BC8" w14:textId="62DEA521" w:rsidR="00D00D49" w:rsidRDefault="00D00D49" w:rsidP="00D00D49">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Pr>
          <w:rFonts w:cs="Arial"/>
          <w:b/>
          <w:bCs/>
          <w:color w:val="00000A"/>
          <w:szCs w:val="22"/>
        </w:rPr>
        <w:t>ASM/AEFM/DGPF/CP2021/AC/M100/239</w:t>
      </w:r>
      <w:r w:rsidR="0011627C">
        <w:rPr>
          <w:rFonts w:cs="Arial"/>
          <w:b/>
          <w:bCs/>
          <w:color w:val="00000A"/>
          <w:szCs w:val="22"/>
        </w:rPr>
        <w:t>/IPI-03</w:t>
      </w:r>
      <w:r w:rsidRPr="00A04F03">
        <w:rPr>
          <w:rFonts w:cs="Arial"/>
          <w:color w:val="00000A"/>
          <w:szCs w:val="22"/>
        </w:rPr>
        <w:t>, el cual será turnado a la Autoridad Investigadora de este Órgano Técnico, para su trámite correspondiente.</w:t>
      </w:r>
    </w:p>
    <w:p w14:paraId="6ED3211E" w14:textId="77777777" w:rsidR="00140D5D" w:rsidRPr="008B0754" w:rsidRDefault="00140D5D" w:rsidP="00D00D49">
      <w:pPr>
        <w:spacing w:before="60"/>
        <w:rPr>
          <w:rFonts w:cs="Arial"/>
          <w:color w:val="00000A"/>
          <w:szCs w:val="22"/>
        </w:rPr>
      </w:pPr>
    </w:p>
    <w:p w14:paraId="516F5954" w14:textId="77777777" w:rsidR="00932186" w:rsidRDefault="00932186" w:rsidP="00932186">
      <w:pPr>
        <w:rPr>
          <w:rFonts w:cs="Arial"/>
          <w:bCs/>
          <w:szCs w:val="22"/>
        </w:rPr>
      </w:pPr>
      <w:r w:rsidRPr="007357D2">
        <w:rPr>
          <w:rFonts w:cs="Arial"/>
          <w:b/>
          <w:szCs w:val="22"/>
        </w:rPr>
        <w:t>2.</w:t>
      </w:r>
      <w:r w:rsidRPr="007357D2">
        <w:rPr>
          <w:rFonts w:cs="Arial"/>
          <w:bCs/>
          <w:szCs w:val="22"/>
        </w:rPr>
        <w:t xml:space="preserve"> </w:t>
      </w:r>
      <w:r>
        <w:rPr>
          <w:rFonts w:cs="Arial"/>
          <w:bCs/>
          <w:szCs w:val="22"/>
        </w:rPr>
        <w:t>R</w:t>
      </w:r>
      <w:r w:rsidRPr="00ED7583">
        <w:rPr>
          <w:rFonts w:cs="Arial"/>
          <w:bCs/>
          <w:szCs w:val="22"/>
        </w:rPr>
        <w:t>egistro e información financiera de las operaciones</w:t>
      </w:r>
      <w:r w:rsidRPr="004403DF">
        <w:rPr>
          <w:rFonts w:cs="Arial"/>
          <w:bCs/>
          <w:szCs w:val="22"/>
        </w:rPr>
        <w:t>.</w:t>
      </w:r>
    </w:p>
    <w:p w14:paraId="6617925D" w14:textId="77777777" w:rsidR="00932186" w:rsidRDefault="00932186" w:rsidP="00932186">
      <w:pPr>
        <w:rPr>
          <w:rFonts w:cs="Arial"/>
          <w:bCs/>
          <w:szCs w:val="22"/>
        </w:rPr>
      </w:pPr>
    </w:p>
    <w:p w14:paraId="3156EFCC" w14:textId="6704BBFC" w:rsidR="00932186" w:rsidRDefault="00932186" w:rsidP="00932186">
      <w:pPr>
        <w:rPr>
          <w:rFonts w:cs="Arial"/>
          <w:b/>
          <w:bCs/>
          <w:szCs w:val="22"/>
        </w:rPr>
      </w:pPr>
      <w:r>
        <w:rPr>
          <w:rFonts w:cs="Arial"/>
          <w:b/>
          <w:szCs w:val="22"/>
        </w:rPr>
        <w:t>2.1</w:t>
      </w:r>
      <w:r w:rsidRPr="00331DBB">
        <w:rPr>
          <w:rFonts w:cs="Arial"/>
          <w:b/>
          <w:szCs w:val="22"/>
        </w:rPr>
        <w:t xml:space="preserve">. Observación Preliminar número </w:t>
      </w:r>
      <w:r>
        <w:rPr>
          <w:rFonts w:cs="Arial"/>
          <w:b/>
          <w:bCs/>
          <w:szCs w:val="22"/>
        </w:rPr>
        <w:t>04</w:t>
      </w:r>
    </w:p>
    <w:p w14:paraId="6F3A422B" w14:textId="77777777" w:rsidR="00932186" w:rsidRPr="001954FE" w:rsidRDefault="00932186" w:rsidP="00932186">
      <w:pPr>
        <w:rPr>
          <w:rFonts w:cs="Arial"/>
          <w:color w:val="00000A"/>
          <w:szCs w:val="22"/>
        </w:rPr>
      </w:pPr>
    </w:p>
    <w:p w14:paraId="746304CD" w14:textId="4D5FC303" w:rsidR="009767AE" w:rsidRDefault="009767AE" w:rsidP="009767AE">
      <w:pPr>
        <w:pStyle w:val="Forma"/>
        <w:spacing w:line="276" w:lineRule="auto"/>
        <w:jc w:val="both"/>
        <w:rPr>
          <w:rFonts w:ascii="Arial" w:hAnsi="Arial" w:cs="Arial"/>
          <w:bCs/>
          <w:sz w:val="22"/>
          <w:szCs w:val="22"/>
          <w:lang w:val="es-ES_tradnl"/>
        </w:rPr>
      </w:pPr>
      <w:r w:rsidRPr="00F00B36">
        <w:rPr>
          <w:rFonts w:ascii="Arial" w:hAnsi="Arial" w:cs="Arial"/>
          <w:sz w:val="22"/>
          <w:szCs w:val="22"/>
        </w:rPr>
        <w:t xml:space="preserve">Se verificó </w:t>
      </w:r>
      <w:proofErr w:type="gramStart"/>
      <w:r w:rsidR="00E95734">
        <w:rPr>
          <w:rFonts w:ascii="Arial" w:hAnsi="Arial" w:cs="Arial"/>
          <w:sz w:val="22"/>
          <w:szCs w:val="22"/>
        </w:rPr>
        <w:t>que</w:t>
      </w:r>
      <w:proofErr w:type="gramEnd"/>
      <w:r w:rsidR="00E95734">
        <w:rPr>
          <w:rFonts w:ascii="Arial" w:hAnsi="Arial" w:cs="Arial"/>
          <w:sz w:val="22"/>
          <w:szCs w:val="22"/>
        </w:rPr>
        <w:t xml:space="preserve"> de la Entidad Fiscalizada</w:t>
      </w:r>
      <w:r w:rsidRPr="00E95734">
        <w:rPr>
          <w:rFonts w:ascii="Arial" w:hAnsi="Arial" w:cs="Arial"/>
          <w:sz w:val="22"/>
          <w:szCs w:val="22"/>
        </w:rPr>
        <w:t>,</w:t>
      </w:r>
      <w:r w:rsidRPr="00F00B36">
        <w:rPr>
          <w:rFonts w:ascii="Arial" w:hAnsi="Arial" w:cs="Arial"/>
          <w:sz w:val="22"/>
          <w:szCs w:val="22"/>
        </w:rPr>
        <w:t xml:space="preserve"> no expide Comprobantes Fiscales Digitales por Internet (CFDI) por concepto de </w:t>
      </w:r>
      <w:r>
        <w:rPr>
          <w:rFonts w:ascii="Arial" w:hAnsi="Arial" w:cs="Arial"/>
          <w:bCs/>
          <w:sz w:val="22"/>
          <w:szCs w:val="22"/>
          <w:lang w:val="es-ES_tradnl"/>
        </w:rPr>
        <w:t>los ingresos</w:t>
      </w:r>
      <w:r w:rsidRPr="00F00B36">
        <w:rPr>
          <w:rFonts w:ascii="Arial" w:hAnsi="Arial" w:cs="Arial"/>
          <w:bCs/>
          <w:sz w:val="22"/>
          <w:szCs w:val="22"/>
          <w:lang w:val="es-ES_tradnl"/>
        </w:rPr>
        <w:t xml:space="preserve"> recaudados, </w:t>
      </w:r>
      <w:r w:rsidRPr="00362E6E">
        <w:rPr>
          <w:rFonts w:ascii="Arial" w:hAnsi="Arial" w:cs="Arial"/>
          <w:bCs/>
          <w:sz w:val="22"/>
          <w:szCs w:val="22"/>
          <w:lang w:val="es-ES_tradnl"/>
        </w:rPr>
        <w:t>correspondientes al Derecho por Alumbrado Público (DAP)</w:t>
      </w:r>
      <w:r>
        <w:rPr>
          <w:rFonts w:ascii="Arial" w:hAnsi="Arial" w:cs="Arial"/>
          <w:bCs/>
          <w:sz w:val="22"/>
          <w:szCs w:val="22"/>
          <w:lang w:val="es-ES_tradnl"/>
        </w:rPr>
        <w:t>.</w:t>
      </w:r>
    </w:p>
    <w:p w14:paraId="0D85A843" w14:textId="77777777" w:rsidR="00073942" w:rsidRPr="00F00B36" w:rsidRDefault="00073942" w:rsidP="009767AE">
      <w:pPr>
        <w:pStyle w:val="Forma"/>
        <w:spacing w:line="276" w:lineRule="auto"/>
        <w:jc w:val="both"/>
        <w:rPr>
          <w:rFonts w:ascii="Arial" w:hAnsi="Arial" w:cs="Arial"/>
          <w:b/>
          <w:sz w:val="22"/>
          <w:szCs w:val="22"/>
        </w:rPr>
      </w:pPr>
    </w:p>
    <w:p w14:paraId="67D5BB77" w14:textId="77777777" w:rsidR="00073942" w:rsidRDefault="00073942" w:rsidP="00073942">
      <w:pPr>
        <w:rPr>
          <w:rFonts w:cs="Arial"/>
          <w:b/>
          <w:szCs w:val="22"/>
        </w:rPr>
      </w:pPr>
      <w:r>
        <w:rPr>
          <w:rFonts w:cs="Arial"/>
          <w:b/>
          <w:szCs w:val="22"/>
        </w:rPr>
        <w:lastRenderedPageBreak/>
        <w:t>Disposiciones Jurídicas Incumplidas</w:t>
      </w:r>
    </w:p>
    <w:p w14:paraId="2B3FCDE2" w14:textId="77777777" w:rsidR="003E648C" w:rsidRDefault="003E648C" w:rsidP="00073942">
      <w:pPr>
        <w:rPr>
          <w:rFonts w:cs="Arial"/>
          <w:b/>
          <w:color w:val="00000A"/>
          <w:szCs w:val="22"/>
        </w:rPr>
      </w:pPr>
    </w:p>
    <w:p w14:paraId="289CD6DE" w14:textId="44A78DCB" w:rsidR="009767AE" w:rsidRPr="009767AE" w:rsidRDefault="009767AE" w:rsidP="009767AE">
      <w:pPr>
        <w:rPr>
          <w:rFonts w:eastAsia="Calibri" w:cs="Arial"/>
        </w:rPr>
      </w:pPr>
      <w:r w:rsidRPr="009767AE">
        <w:rPr>
          <w:rFonts w:eastAsia="Calibri" w:cs="Arial"/>
        </w:rPr>
        <w:t xml:space="preserve">Artículo 86, párrafo quinto, de la </w:t>
      </w:r>
      <w:r>
        <w:rPr>
          <w:rFonts w:eastAsia="Calibri" w:cs="Arial"/>
        </w:rPr>
        <w:t>Ley del Impuesto Sobre la Renta; 29 y 29-A del Código Fiscal de la Federación.</w:t>
      </w:r>
    </w:p>
    <w:p w14:paraId="354183ED" w14:textId="77777777" w:rsidR="001A3E5D" w:rsidRPr="00073942" w:rsidRDefault="001A3E5D" w:rsidP="001A3E5D">
      <w:pPr>
        <w:rPr>
          <w:rFonts w:cs="Arial"/>
        </w:rPr>
      </w:pPr>
    </w:p>
    <w:p w14:paraId="2D6EDA7D" w14:textId="0E08D292" w:rsidR="001A3E5D" w:rsidRPr="005B7ABE" w:rsidRDefault="001A3E5D" w:rsidP="001A3E5D">
      <w:pPr>
        <w:rPr>
          <w:rFonts w:eastAsia="Calibri" w:cs="Arial"/>
        </w:rPr>
      </w:pPr>
      <w:r>
        <w:rPr>
          <w:rFonts w:eastAsia="Calibri" w:cs="Arial"/>
        </w:rPr>
        <w:t>Mediante reunión de trabajo</w:t>
      </w:r>
      <w:r w:rsidRPr="00F13B34">
        <w:rPr>
          <w:szCs w:val="22"/>
        </w:rPr>
        <w:t xml:space="preserve"> </w:t>
      </w:r>
      <w:r>
        <w:rPr>
          <w:szCs w:val="22"/>
        </w:rPr>
        <w:t>de fecha 16 dieciséis de noviembre de 2022</w:t>
      </w:r>
      <w:r w:rsidRPr="00F13B34">
        <w:rPr>
          <w:szCs w:val="22"/>
        </w:rPr>
        <w:t xml:space="preserve"> dos mil</w:t>
      </w:r>
      <w:r>
        <w:rPr>
          <w:szCs w:val="22"/>
        </w:rPr>
        <w:t xml:space="preserve"> veintidós,</w:t>
      </w:r>
      <w:r>
        <w:rPr>
          <w:rFonts w:eastAsia="Calibri" w:cs="Arial"/>
        </w:rPr>
        <w:t xml:space="preserve"> </w:t>
      </w:r>
      <w:r w:rsidR="005224AF">
        <w:rPr>
          <w:rFonts w:eastAsia="Arial Unicode MS" w:cs="Arial"/>
          <w:szCs w:val="22"/>
          <w:lang w:val="es-MX" w:eastAsia="es-MX"/>
        </w:rPr>
        <w:t>manifestó</w:t>
      </w:r>
      <w:r w:rsidRPr="005C3EED">
        <w:rPr>
          <w:rFonts w:eastAsia="Arial Unicode MS" w:cs="Arial"/>
          <w:szCs w:val="22"/>
          <w:lang w:val="es-MX" w:eastAsia="es-MX"/>
        </w:rPr>
        <w:t xml:space="preserve"> lo siguiente: </w:t>
      </w:r>
      <w:r w:rsidRPr="00504D62">
        <w:rPr>
          <w:rFonts w:cs="Arial"/>
          <w:i/>
        </w:rPr>
        <w:t>“</w:t>
      </w:r>
      <w:r>
        <w:rPr>
          <w:rFonts w:cs="Arial"/>
          <w:i/>
        </w:rPr>
        <w:t>…Posteriormente será presentada la documentación correspondiente, siendo todo lo que deseo manifestar</w:t>
      </w:r>
      <w:r w:rsidRPr="00504D62">
        <w:rPr>
          <w:rFonts w:cs="Arial"/>
          <w:i/>
          <w:color w:val="000000"/>
        </w:rPr>
        <w:t>.”</w:t>
      </w:r>
    </w:p>
    <w:p w14:paraId="10C0BA84" w14:textId="77777777" w:rsidR="001A3E5D" w:rsidRPr="005C3EED" w:rsidRDefault="001A3E5D" w:rsidP="001A3E5D">
      <w:pPr>
        <w:rPr>
          <w:rFonts w:cs="Arial"/>
          <w:szCs w:val="22"/>
        </w:rPr>
      </w:pPr>
    </w:p>
    <w:p w14:paraId="05FD198B" w14:textId="658D1F5E" w:rsidR="009767AE" w:rsidRPr="005C3EED" w:rsidRDefault="009767AE" w:rsidP="009767AE">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04</w:t>
      </w:r>
      <w:r w:rsidRPr="005C3EED">
        <w:rPr>
          <w:rFonts w:cs="Arial"/>
          <w:b/>
          <w:bCs/>
          <w:color w:val="000000"/>
          <w:szCs w:val="22"/>
        </w:rPr>
        <w:t>.</w:t>
      </w:r>
    </w:p>
    <w:p w14:paraId="59C9A97B" w14:textId="77777777" w:rsidR="009767AE" w:rsidRPr="005C3EED" w:rsidRDefault="009767AE" w:rsidP="009767AE">
      <w:pPr>
        <w:tabs>
          <w:tab w:val="left" w:pos="10022"/>
        </w:tabs>
        <w:rPr>
          <w:rFonts w:cs="Arial"/>
          <w:b/>
          <w:bCs/>
          <w:color w:val="000000"/>
          <w:szCs w:val="22"/>
        </w:rPr>
      </w:pPr>
    </w:p>
    <w:p w14:paraId="2877AA8B" w14:textId="034501A2" w:rsidR="009767AE" w:rsidRPr="008B0754" w:rsidRDefault="009767AE" w:rsidP="009767AE">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Pr>
          <w:rFonts w:cs="Arial"/>
          <w:b/>
          <w:bCs/>
          <w:color w:val="00000A"/>
          <w:szCs w:val="22"/>
        </w:rPr>
        <w:t>ASM/AEFM/DGPF/CP2021/AC/M100/239/IPI-04</w:t>
      </w:r>
      <w:r w:rsidRPr="00A04F03">
        <w:rPr>
          <w:rFonts w:cs="Arial"/>
          <w:color w:val="00000A"/>
          <w:szCs w:val="22"/>
        </w:rPr>
        <w:t>, el cual será turnado a la Autoridad Investigadora de este Órgano Técnico, para su trámite correspondiente.</w:t>
      </w:r>
    </w:p>
    <w:p w14:paraId="067AA188" w14:textId="77777777" w:rsidR="009767AE" w:rsidRDefault="009767AE" w:rsidP="009767AE">
      <w:pPr>
        <w:rPr>
          <w:rFonts w:cs="Arial"/>
          <w:bCs/>
          <w:szCs w:val="22"/>
        </w:rPr>
      </w:pPr>
    </w:p>
    <w:p w14:paraId="299381A0" w14:textId="3069C723" w:rsidR="009767AE" w:rsidRDefault="009767AE" w:rsidP="009767AE">
      <w:pPr>
        <w:rPr>
          <w:rFonts w:cs="Arial"/>
          <w:b/>
          <w:bCs/>
          <w:szCs w:val="22"/>
        </w:rPr>
      </w:pPr>
      <w:r>
        <w:rPr>
          <w:rFonts w:cs="Arial"/>
          <w:b/>
          <w:szCs w:val="22"/>
        </w:rPr>
        <w:t>2.1.1</w:t>
      </w:r>
      <w:r w:rsidRPr="00331DBB">
        <w:rPr>
          <w:rFonts w:cs="Arial"/>
          <w:b/>
          <w:szCs w:val="22"/>
        </w:rPr>
        <w:t xml:space="preserve">. Observación Preliminar número </w:t>
      </w:r>
      <w:r>
        <w:rPr>
          <w:rFonts w:cs="Arial"/>
          <w:b/>
          <w:bCs/>
          <w:szCs w:val="22"/>
        </w:rPr>
        <w:t>05</w:t>
      </w:r>
    </w:p>
    <w:p w14:paraId="1AE098D7" w14:textId="77777777" w:rsidR="009767AE" w:rsidRPr="001954FE" w:rsidRDefault="009767AE" w:rsidP="009767AE">
      <w:pPr>
        <w:rPr>
          <w:rFonts w:cs="Arial"/>
          <w:color w:val="00000A"/>
          <w:szCs w:val="22"/>
        </w:rPr>
      </w:pPr>
    </w:p>
    <w:p w14:paraId="095C5C20" w14:textId="42A0FF62" w:rsidR="009767AE" w:rsidRDefault="009767AE" w:rsidP="00FE2BE0">
      <w:pPr>
        <w:rPr>
          <w:rFonts w:cs="Arial"/>
          <w:color w:val="00000A"/>
          <w:szCs w:val="22"/>
        </w:rPr>
      </w:pPr>
      <w:r w:rsidRPr="005B2AC2">
        <w:rPr>
          <w:rFonts w:cs="Arial"/>
          <w:szCs w:val="22"/>
        </w:rPr>
        <w:t>De la revisión y análisis mediante pruebas selectivas a los registros y a los auxiliares contables, emitidos por el Sistema de Contabilid</w:t>
      </w:r>
      <w:r>
        <w:rPr>
          <w:rFonts w:cs="Arial"/>
          <w:szCs w:val="22"/>
        </w:rPr>
        <w:t xml:space="preserve">ad </w:t>
      </w:r>
      <w:r w:rsidRPr="00E95734">
        <w:rPr>
          <w:rFonts w:cs="Arial"/>
          <w:szCs w:val="22"/>
        </w:rPr>
        <w:t xml:space="preserve">Gubernamental </w:t>
      </w:r>
      <w:r w:rsidR="00E95734" w:rsidRPr="00E95734">
        <w:rPr>
          <w:rFonts w:cs="Arial"/>
          <w:szCs w:val="22"/>
        </w:rPr>
        <w:t>de la Entidad Fiscalizada</w:t>
      </w:r>
      <w:r w:rsidRPr="00E95734">
        <w:rPr>
          <w:rFonts w:cs="Arial"/>
          <w:szCs w:val="22"/>
        </w:rPr>
        <w:t>, de la muestra revisada se conoció que no cuentan</w:t>
      </w:r>
      <w:r>
        <w:rPr>
          <w:rFonts w:cs="Arial"/>
          <w:szCs w:val="22"/>
        </w:rPr>
        <w:t xml:space="preserve"> con la documentación comprobatoria de la recaudación de las pólizas de los ingresos de gestión</w:t>
      </w:r>
      <w:r w:rsidR="007B07D4">
        <w:rPr>
          <w:rFonts w:cs="Arial"/>
          <w:szCs w:val="22"/>
        </w:rPr>
        <w:t xml:space="preserve"> por la cantidad de </w:t>
      </w:r>
      <w:r>
        <w:rPr>
          <w:rFonts w:cs="Arial"/>
          <w:szCs w:val="22"/>
        </w:rPr>
        <w:t>81</w:t>
      </w:r>
      <w:r w:rsidR="007B07D4">
        <w:rPr>
          <w:rFonts w:cs="Arial"/>
          <w:szCs w:val="22"/>
        </w:rPr>
        <w:t xml:space="preserve"> mil </w:t>
      </w:r>
      <w:r>
        <w:rPr>
          <w:rFonts w:cs="Arial"/>
          <w:szCs w:val="22"/>
        </w:rPr>
        <w:t>606</w:t>
      </w:r>
      <w:r w:rsidR="007B07D4">
        <w:rPr>
          <w:rFonts w:cs="Arial"/>
          <w:szCs w:val="22"/>
        </w:rPr>
        <w:t xml:space="preserve"> pesos.</w:t>
      </w:r>
    </w:p>
    <w:p w14:paraId="0A0912F9" w14:textId="77777777" w:rsidR="00140D5D" w:rsidRDefault="00140D5D" w:rsidP="005D7B61">
      <w:pPr>
        <w:rPr>
          <w:rFonts w:cs="Arial"/>
          <w:b/>
          <w:szCs w:val="22"/>
        </w:rPr>
      </w:pPr>
    </w:p>
    <w:p w14:paraId="5B94D89F" w14:textId="77777777" w:rsidR="00073942" w:rsidRDefault="00073942" w:rsidP="00073942">
      <w:pPr>
        <w:rPr>
          <w:rFonts w:cs="Arial"/>
          <w:b/>
          <w:color w:val="00000A"/>
          <w:szCs w:val="22"/>
        </w:rPr>
      </w:pPr>
      <w:r>
        <w:rPr>
          <w:rFonts w:cs="Arial"/>
          <w:b/>
          <w:szCs w:val="22"/>
        </w:rPr>
        <w:t>Disposiciones Jurídicas Incumplidas</w:t>
      </w:r>
    </w:p>
    <w:p w14:paraId="45426AF9" w14:textId="77777777" w:rsidR="005D7B61" w:rsidRDefault="005D7B61" w:rsidP="005D7B61">
      <w:pPr>
        <w:rPr>
          <w:rFonts w:cs="Arial"/>
          <w:b/>
          <w:szCs w:val="22"/>
        </w:rPr>
      </w:pPr>
    </w:p>
    <w:p w14:paraId="301F8BC9" w14:textId="40277C60" w:rsidR="005D7B61" w:rsidRPr="00ED519A" w:rsidRDefault="005D7B61" w:rsidP="00ED519A">
      <w:pPr>
        <w:rPr>
          <w:rFonts w:eastAsia="Calibri" w:cs="Arial"/>
        </w:rPr>
      </w:pPr>
      <w:r w:rsidRPr="005D7B61">
        <w:rPr>
          <w:rFonts w:eastAsia="Calibri" w:cs="Arial"/>
        </w:rPr>
        <w:t>Artículo</w:t>
      </w:r>
      <w:r>
        <w:rPr>
          <w:rFonts w:eastAsia="Calibri" w:cs="Arial"/>
        </w:rPr>
        <w:t>s</w:t>
      </w:r>
      <w:r w:rsidRPr="005D7B61">
        <w:rPr>
          <w:rFonts w:eastAsia="Calibri" w:cs="Arial"/>
        </w:rPr>
        <w:t xml:space="preserve"> 86, párrafo quinto, de la </w:t>
      </w:r>
      <w:r>
        <w:rPr>
          <w:rFonts w:eastAsia="Calibri" w:cs="Arial"/>
        </w:rPr>
        <w:t>Ley del Impuesto Sobre la Renta;</w:t>
      </w:r>
      <w:r w:rsidRPr="005D7B61">
        <w:rPr>
          <w:rFonts w:eastAsia="Calibri" w:cs="Arial"/>
        </w:rPr>
        <w:t xml:space="preserve"> 42 y 85, fracción V de la Ley Genera</w:t>
      </w:r>
      <w:r w:rsidR="00ED519A">
        <w:rPr>
          <w:rFonts w:eastAsia="Calibri" w:cs="Arial"/>
        </w:rPr>
        <w:t xml:space="preserve">l de Contabilidad Gubernamental; </w:t>
      </w:r>
      <w:r w:rsidRPr="00ED519A">
        <w:rPr>
          <w:rFonts w:eastAsia="Calibri" w:cs="Arial"/>
        </w:rPr>
        <w:t>29 y 29 A del</w:t>
      </w:r>
      <w:r w:rsidR="00ED519A">
        <w:rPr>
          <w:rFonts w:eastAsia="Calibri" w:cs="Arial"/>
        </w:rPr>
        <w:t xml:space="preserve"> Código Fiscal de la Federación; </w:t>
      </w:r>
      <w:r w:rsidRPr="00ED519A">
        <w:rPr>
          <w:rFonts w:eastAsia="Calibri" w:cs="Arial"/>
        </w:rPr>
        <w:t>82 y 83, de la Ley de Planeación Hacendaria, Presupuesto, Gasto Público y Contabilidad Gubernamental del Estado de Michoacán de Ocampo.</w:t>
      </w:r>
    </w:p>
    <w:p w14:paraId="4CC009E8" w14:textId="77777777" w:rsidR="001A3E5D" w:rsidRPr="00073942" w:rsidRDefault="001A3E5D" w:rsidP="001A3E5D">
      <w:pPr>
        <w:rPr>
          <w:rFonts w:cs="Arial"/>
        </w:rPr>
      </w:pPr>
    </w:p>
    <w:p w14:paraId="7E48ECB5" w14:textId="3F7FCBB8" w:rsidR="001A3E5D" w:rsidRPr="005B7ABE" w:rsidRDefault="001A3E5D" w:rsidP="001A3E5D">
      <w:pPr>
        <w:rPr>
          <w:rFonts w:eastAsia="Calibri" w:cs="Arial"/>
        </w:rPr>
      </w:pPr>
      <w:r>
        <w:rPr>
          <w:rFonts w:eastAsia="Calibri" w:cs="Arial"/>
        </w:rPr>
        <w:t>Mediante reunión de trabajo</w:t>
      </w:r>
      <w:r w:rsidRPr="00F13B34">
        <w:rPr>
          <w:szCs w:val="22"/>
        </w:rPr>
        <w:t xml:space="preserve"> </w:t>
      </w:r>
      <w:r>
        <w:rPr>
          <w:szCs w:val="22"/>
        </w:rPr>
        <w:t>de fecha 16 dieciséis de noviembre de 2022</w:t>
      </w:r>
      <w:r w:rsidRPr="00F13B34">
        <w:rPr>
          <w:szCs w:val="22"/>
        </w:rPr>
        <w:t xml:space="preserve"> dos mil</w:t>
      </w:r>
      <w:r>
        <w:rPr>
          <w:szCs w:val="22"/>
        </w:rPr>
        <w:t xml:space="preserve"> veintidós,</w:t>
      </w:r>
      <w:r>
        <w:rPr>
          <w:rFonts w:eastAsia="Calibri" w:cs="Arial"/>
        </w:rPr>
        <w:t xml:space="preserve"> </w:t>
      </w:r>
      <w:r w:rsidR="005224AF">
        <w:rPr>
          <w:rFonts w:eastAsia="Arial Unicode MS" w:cs="Arial"/>
          <w:szCs w:val="22"/>
          <w:lang w:val="es-MX" w:eastAsia="es-MX"/>
        </w:rPr>
        <w:t>manifestó</w:t>
      </w:r>
      <w:r w:rsidRPr="005C3EED">
        <w:rPr>
          <w:rFonts w:eastAsia="Arial Unicode MS" w:cs="Arial"/>
          <w:szCs w:val="22"/>
          <w:lang w:val="es-MX" w:eastAsia="es-MX"/>
        </w:rPr>
        <w:t xml:space="preserve"> lo siguiente: </w:t>
      </w:r>
      <w:r w:rsidRPr="00504D62">
        <w:rPr>
          <w:rFonts w:cs="Arial"/>
          <w:i/>
        </w:rPr>
        <w:t>“</w:t>
      </w:r>
      <w:r>
        <w:rPr>
          <w:rFonts w:cs="Arial"/>
          <w:i/>
        </w:rPr>
        <w:t>…Posteriormente será presentada la documentación correspondiente, siendo todo lo que deseo manifestar</w:t>
      </w:r>
      <w:r w:rsidRPr="00504D62">
        <w:rPr>
          <w:rFonts w:cs="Arial"/>
          <w:i/>
          <w:color w:val="000000"/>
        </w:rPr>
        <w:t>.”</w:t>
      </w:r>
    </w:p>
    <w:p w14:paraId="4EADDD61" w14:textId="77777777" w:rsidR="001A3E5D" w:rsidRPr="005C3EED" w:rsidRDefault="001A3E5D" w:rsidP="001A3E5D">
      <w:pPr>
        <w:rPr>
          <w:rFonts w:cs="Arial"/>
          <w:szCs w:val="22"/>
        </w:rPr>
      </w:pPr>
    </w:p>
    <w:p w14:paraId="6AF6C0F1" w14:textId="42278492" w:rsidR="00ED519A" w:rsidRPr="005C3EED" w:rsidRDefault="00ED519A" w:rsidP="00ED519A">
      <w:pPr>
        <w:tabs>
          <w:tab w:val="left" w:pos="10022"/>
        </w:tabs>
        <w:rPr>
          <w:rFonts w:cs="Arial"/>
          <w:b/>
          <w:bCs/>
          <w:color w:val="000000"/>
          <w:szCs w:val="22"/>
        </w:rPr>
      </w:pPr>
      <w:r w:rsidRPr="005C3EED">
        <w:rPr>
          <w:rFonts w:cs="Arial"/>
          <w:color w:val="000000"/>
          <w:szCs w:val="22"/>
        </w:rPr>
        <w:lastRenderedPageBreak/>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05</w:t>
      </w:r>
      <w:r w:rsidRPr="005C3EED">
        <w:rPr>
          <w:rFonts w:cs="Arial"/>
          <w:b/>
          <w:bCs/>
          <w:color w:val="000000"/>
          <w:szCs w:val="22"/>
        </w:rPr>
        <w:t>.</w:t>
      </w:r>
    </w:p>
    <w:p w14:paraId="1754CFF8" w14:textId="77777777" w:rsidR="00ED519A" w:rsidRPr="005C3EED" w:rsidRDefault="00ED519A" w:rsidP="00ED519A">
      <w:pPr>
        <w:tabs>
          <w:tab w:val="left" w:pos="10022"/>
        </w:tabs>
        <w:rPr>
          <w:rFonts w:cs="Arial"/>
          <w:b/>
          <w:bCs/>
          <w:color w:val="000000"/>
          <w:szCs w:val="22"/>
        </w:rPr>
      </w:pPr>
    </w:p>
    <w:p w14:paraId="2BBB1EA8" w14:textId="3A0AA695" w:rsidR="00ED519A" w:rsidRPr="008B0754" w:rsidRDefault="00ED519A" w:rsidP="00ED519A">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Pr>
          <w:rFonts w:cs="Arial"/>
          <w:b/>
          <w:bCs/>
          <w:color w:val="00000A"/>
          <w:szCs w:val="22"/>
        </w:rPr>
        <w:t>ASM/AEFM/DGPF/CP2021/AC/M100/239/IPI-05</w:t>
      </w:r>
      <w:r w:rsidRPr="00A04F03">
        <w:rPr>
          <w:rFonts w:cs="Arial"/>
          <w:color w:val="00000A"/>
          <w:szCs w:val="22"/>
        </w:rPr>
        <w:t>, el cual será turnado a la Autoridad Investigadora de este Órgano Técnico, para su trámite correspondiente.</w:t>
      </w:r>
    </w:p>
    <w:p w14:paraId="7D918E9C" w14:textId="77777777" w:rsidR="00ED519A" w:rsidRDefault="00ED519A" w:rsidP="00ED519A">
      <w:pPr>
        <w:rPr>
          <w:rFonts w:cs="Arial"/>
          <w:bCs/>
          <w:szCs w:val="22"/>
        </w:rPr>
      </w:pPr>
    </w:p>
    <w:p w14:paraId="5418F8E5" w14:textId="6A129F76" w:rsidR="00ED519A" w:rsidRDefault="00ED519A" w:rsidP="00ED519A">
      <w:pPr>
        <w:rPr>
          <w:rFonts w:cs="Arial"/>
          <w:b/>
          <w:bCs/>
          <w:szCs w:val="22"/>
        </w:rPr>
      </w:pPr>
      <w:r>
        <w:rPr>
          <w:rFonts w:cs="Arial"/>
          <w:b/>
          <w:szCs w:val="22"/>
        </w:rPr>
        <w:t>2.1.2</w:t>
      </w:r>
      <w:r w:rsidRPr="00331DBB">
        <w:rPr>
          <w:rFonts w:cs="Arial"/>
          <w:b/>
          <w:szCs w:val="22"/>
        </w:rPr>
        <w:t xml:space="preserve">. Observación Preliminar número </w:t>
      </w:r>
      <w:r>
        <w:rPr>
          <w:rFonts w:cs="Arial"/>
          <w:b/>
          <w:bCs/>
          <w:szCs w:val="22"/>
        </w:rPr>
        <w:t>06</w:t>
      </w:r>
    </w:p>
    <w:p w14:paraId="5D115DB4" w14:textId="77777777" w:rsidR="00ED519A" w:rsidRPr="001954FE" w:rsidRDefault="00ED519A" w:rsidP="00ED519A">
      <w:pPr>
        <w:rPr>
          <w:rFonts w:cs="Arial"/>
          <w:color w:val="00000A"/>
          <w:szCs w:val="22"/>
        </w:rPr>
      </w:pPr>
    </w:p>
    <w:p w14:paraId="28489B38" w14:textId="4FA6E69A" w:rsidR="00ED519A" w:rsidRDefault="00ED519A" w:rsidP="00ED519A">
      <w:pPr>
        <w:pStyle w:val="Forma"/>
        <w:spacing w:line="276" w:lineRule="auto"/>
        <w:jc w:val="both"/>
        <w:rPr>
          <w:rFonts w:ascii="Arial" w:hAnsi="Arial" w:cs="Arial"/>
          <w:sz w:val="22"/>
          <w:szCs w:val="22"/>
        </w:rPr>
      </w:pPr>
      <w:r w:rsidRPr="006D664E">
        <w:rPr>
          <w:rFonts w:ascii="Arial" w:hAnsi="Arial" w:cs="Arial"/>
          <w:sz w:val="22"/>
          <w:szCs w:val="22"/>
        </w:rPr>
        <w:t>De la revisión y análisis de la información y documentación proporcionada se conoció que el rezago</w:t>
      </w:r>
      <w:r>
        <w:rPr>
          <w:rFonts w:ascii="Arial" w:hAnsi="Arial" w:cs="Arial"/>
          <w:sz w:val="22"/>
          <w:szCs w:val="22"/>
        </w:rPr>
        <w:t xml:space="preserve"> en el ejercicio 2021 dos mil veintiuno</w:t>
      </w:r>
      <w:r w:rsidRPr="006D664E">
        <w:rPr>
          <w:rFonts w:ascii="Arial" w:hAnsi="Arial" w:cs="Arial"/>
          <w:sz w:val="22"/>
          <w:szCs w:val="22"/>
        </w:rPr>
        <w:t xml:space="preserve"> del Impuesto Predial refleja un </w:t>
      </w:r>
      <w:r w:rsidR="007B07D4">
        <w:rPr>
          <w:rFonts w:ascii="Arial" w:hAnsi="Arial" w:cs="Arial"/>
          <w:sz w:val="22"/>
          <w:szCs w:val="22"/>
        </w:rPr>
        <w:t xml:space="preserve">importe de </w:t>
      </w:r>
      <w:r w:rsidRPr="003C410A">
        <w:rPr>
          <w:rFonts w:ascii="Arial" w:hAnsi="Arial" w:cs="Arial"/>
          <w:sz w:val="22"/>
          <w:szCs w:val="22"/>
        </w:rPr>
        <w:t>734</w:t>
      </w:r>
      <w:r w:rsidR="007B07D4">
        <w:rPr>
          <w:rFonts w:ascii="Arial" w:hAnsi="Arial" w:cs="Arial"/>
          <w:sz w:val="22"/>
          <w:szCs w:val="22"/>
        </w:rPr>
        <w:t xml:space="preserve"> mil </w:t>
      </w:r>
      <w:r w:rsidRPr="003C410A">
        <w:rPr>
          <w:rFonts w:ascii="Arial" w:hAnsi="Arial" w:cs="Arial"/>
          <w:sz w:val="22"/>
          <w:szCs w:val="22"/>
        </w:rPr>
        <w:t>333</w:t>
      </w:r>
      <w:r w:rsidR="007B07D4">
        <w:rPr>
          <w:rFonts w:ascii="Arial" w:hAnsi="Arial" w:cs="Arial"/>
          <w:sz w:val="22"/>
          <w:szCs w:val="22"/>
        </w:rPr>
        <w:t xml:space="preserve"> pesos</w:t>
      </w:r>
      <w:r w:rsidRPr="003C410A">
        <w:rPr>
          <w:rFonts w:ascii="Arial" w:hAnsi="Arial" w:cs="Arial"/>
          <w:sz w:val="22"/>
          <w:szCs w:val="22"/>
        </w:rPr>
        <w:t xml:space="preserve">, sin </w:t>
      </w:r>
      <w:proofErr w:type="gramStart"/>
      <w:r w:rsidRPr="003C410A">
        <w:rPr>
          <w:rFonts w:ascii="Arial" w:hAnsi="Arial" w:cs="Arial"/>
          <w:sz w:val="22"/>
          <w:szCs w:val="22"/>
        </w:rPr>
        <w:t>embargo</w:t>
      </w:r>
      <w:proofErr w:type="gramEnd"/>
      <w:r w:rsidRPr="003C410A">
        <w:rPr>
          <w:rFonts w:ascii="Arial" w:hAnsi="Arial" w:cs="Arial"/>
          <w:sz w:val="22"/>
          <w:szCs w:val="22"/>
        </w:rPr>
        <w:t xml:space="preserve"> no proporciono evidencia de las medidas administrativas</w:t>
      </w:r>
      <w:r w:rsidRPr="006D664E">
        <w:rPr>
          <w:rFonts w:ascii="Arial" w:hAnsi="Arial" w:cs="Arial"/>
          <w:sz w:val="22"/>
          <w:szCs w:val="22"/>
        </w:rPr>
        <w:t xml:space="preserve"> y legales p</w:t>
      </w:r>
      <w:r>
        <w:rPr>
          <w:rFonts w:ascii="Arial" w:hAnsi="Arial" w:cs="Arial"/>
          <w:sz w:val="22"/>
          <w:szCs w:val="22"/>
        </w:rPr>
        <w:t>ara cobro del Impuesto Predial.</w:t>
      </w:r>
    </w:p>
    <w:p w14:paraId="5EA7FD87" w14:textId="77777777" w:rsidR="00073942" w:rsidRDefault="00073942" w:rsidP="00ED519A">
      <w:pPr>
        <w:pStyle w:val="Forma"/>
        <w:spacing w:line="276" w:lineRule="auto"/>
        <w:jc w:val="both"/>
        <w:rPr>
          <w:rFonts w:ascii="Arial" w:hAnsi="Arial" w:cs="Arial"/>
          <w:sz w:val="22"/>
          <w:szCs w:val="22"/>
        </w:rPr>
      </w:pPr>
    </w:p>
    <w:p w14:paraId="78473422" w14:textId="77777777" w:rsidR="00073942" w:rsidRDefault="00073942" w:rsidP="00073942">
      <w:pPr>
        <w:rPr>
          <w:rFonts w:cs="Arial"/>
          <w:b/>
          <w:szCs w:val="22"/>
        </w:rPr>
      </w:pPr>
      <w:r>
        <w:rPr>
          <w:rFonts w:cs="Arial"/>
          <w:b/>
          <w:szCs w:val="22"/>
        </w:rPr>
        <w:t>Disposiciones Jurídicas Incumplidas</w:t>
      </w:r>
    </w:p>
    <w:p w14:paraId="6DB60393" w14:textId="77777777" w:rsidR="00073942" w:rsidRDefault="00073942" w:rsidP="00073942">
      <w:pPr>
        <w:rPr>
          <w:rFonts w:cs="Arial"/>
          <w:b/>
          <w:color w:val="00000A"/>
          <w:szCs w:val="22"/>
        </w:rPr>
      </w:pPr>
    </w:p>
    <w:p w14:paraId="03E304F1" w14:textId="4B8DAF23" w:rsidR="00ED519A" w:rsidRPr="00ED519A" w:rsidRDefault="00ED519A" w:rsidP="00ED519A">
      <w:pPr>
        <w:rPr>
          <w:rFonts w:eastAsia="Calibri" w:cs="Arial"/>
        </w:rPr>
      </w:pPr>
      <w:r w:rsidRPr="00ED519A">
        <w:rPr>
          <w:rFonts w:eastAsia="Calibri" w:cs="Arial"/>
        </w:rPr>
        <w:t>Artículos 4, 25, 29 y 30 de la Ley de Hacienda Municipal del Estado de Michoacán de Ocampo</w:t>
      </w:r>
      <w:r w:rsidR="00557464">
        <w:rPr>
          <w:rFonts w:eastAsia="Calibri" w:cs="Arial"/>
        </w:rPr>
        <w:t xml:space="preserve"> y</w:t>
      </w:r>
      <w:r w:rsidRPr="00ED519A">
        <w:rPr>
          <w:rFonts w:eastAsia="Calibri" w:cs="Arial"/>
        </w:rPr>
        <w:t xml:space="preserve"> 25, fracciones I, II y III, 27, fracciones IV, V y VI y 28, fracciones I, III y IV del Código Fiscal Municipal del Estado de Michoacán de Ocampo.</w:t>
      </w:r>
    </w:p>
    <w:p w14:paraId="7F12B55D" w14:textId="77777777" w:rsidR="001A3E5D" w:rsidRPr="00073942" w:rsidRDefault="001A3E5D" w:rsidP="001A3E5D">
      <w:pPr>
        <w:rPr>
          <w:rFonts w:cs="Arial"/>
        </w:rPr>
      </w:pPr>
    </w:p>
    <w:p w14:paraId="0BC4BCE8" w14:textId="1947E23E" w:rsidR="001A3E5D" w:rsidRPr="005B7ABE" w:rsidRDefault="001A3E5D" w:rsidP="001A3E5D">
      <w:pPr>
        <w:rPr>
          <w:rFonts w:eastAsia="Calibri" w:cs="Arial"/>
        </w:rPr>
      </w:pPr>
      <w:r>
        <w:rPr>
          <w:rFonts w:eastAsia="Calibri" w:cs="Arial"/>
        </w:rPr>
        <w:t>Mediante reunión de trabajo</w:t>
      </w:r>
      <w:r w:rsidRPr="00F13B34">
        <w:rPr>
          <w:szCs w:val="22"/>
        </w:rPr>
        <w:t xml:space="preserve"> </w:t>
      </w:r>
      <w:r>
        <w:rPr>
          <w:szCs w:val="22"/>
        </w:rPr>
        <w:t>de fecha 16 dieciséis de noviembre de 2022</w:t>
      </w:r>
      <w:r w:rsidRPr="00F13B34">
        <w:rPr>
          <w:szCs w:val="22"/>
        </w:rPr>
        <w:t xml:space="preserve"> dos mil</w:t>
      </w:r>
      <w:r>
        <w:rPr>
          <w:szCs w:val="22"/>
        </w:rPr>
        <w:t xml:space="preserve"> veintidós,</w:t>
      </w:r>
      <w:r>
        <w:rPr>
          <w:rFonts w:eastAsia="Calibri" w:cs="Arial"/>
        </w:rPr>
        <w:t xml:space="preserve"> </w:t>
      </w:r>
      <w:r w:rsidR="005224AF">
        <w:rPr>
          <w:rFonts w:eastAsia="Arial Unicode MS" w:cs="Arial"/>
          <w:szCs w:val="22"/>
          <w:lang w:val="es-MX" w:eastAsia="es-MX"/>
        </w:rPr>
        <w:t>manifestó</w:t>
      </w:r>
      <w:r w:rsidRPr="005C3EED">
        <w:rPr>
          <w:rFonts w:eastAsia="Arial Unicode MS" w:cs="Arial"/>
          <w:szCs w:val="22"/>
          <w:lang w:val="es-MX" w:eastAsia="es-MX"/>
        </w:rPr>
        <w:t xml:space="preserve"> lo siguiente: </w:t>
      </w:r>
      <w:r w:rsidRPr="00504D62">
        <w:rPr>
          <w:rFonts w:cs="Arial"/>
          <w:i/>
        </w:rPr>
        <w:t>“</w:t>
      </w:r>
      <w:r>
        <w:rPr>
          <w:rFonts w:cs="Arial"/>
          <w:i/>
        </w:rPr>
        <w:t>…Posteriormente será presentada la documentación correspondiente, siendo todo lo que deseo manifestar</w:t>
      </w:r>
      <w:r w:rsidRPr="00504D62">
        <w:rPr>
          <w:rFonts w:cs="Arial"/>
          <w:i/>
          <w:color w:val="000000"/>
        </w:rPr>
        <w:t>.”</w:t>
      </w:r>
    </w:p>
    <w:p w14:paraId="158FB72C" w14:textId="77777777" w:rsidR="001A3E5D" w:rsidRPr="005C3EED" w:rsidRDefault="001A3E5D" w:rsidP="001A3E5D">
      <w:pPr>
        <w:rPr>
          <w:rFonts w:cs="Arial"/>
          <w:szCs w:val="22"/>
        </w:rPr>
      </w:pPr>
    </w:p>
    <w:p w14:paraId="7D1FCCC9" w14:textId="40732FA2" w:rsidR="00ED519A" w:rsidRPr="005C3EED" w:rsidRDefault="00ED519A" w:rsidP="00ED519A">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06</w:t>
      </w:r>
      <w:r w:rsidRPr="005C3EED">
        <w:rPr>
          <w:rFonts w:cs="Arial"/>
          <w:b/>
          <w:bCs/>
          <w:color w:val="000000"/>
          <w:szCs w:val="22"/>
        </w:rPr>
        <w:t>.</w:t>
      </w:r>
    </w:p>
    <w:p w14:paraId="480035AD" w14:textId="77777777" w:rsidR="00ED519A" w:rsidRPr="005C3EED" w:rsidRDefault="00ED519A" w:rsidP="00ED519A">
      <w:pPr>
        <w:tabs>
          <w:tab w:val="left" w:pos="10022"/>
        </w:tabs>
        <w:rPr>
          <w:rFonts w:cs="Arial"/>
          <w:b/>
          <w:bCs/>
          <w:color w:val="000000"/>
          <w:szCs w:val="22"/>
        </w:rPr>
      </w:pPr>
    </w:p>
    <w:p w14:paraId="4B181506" w14:textId="2E61AC2A" w:rsidR="00ED519A" w:rsidRPr="008B0754" w:rsidRDefault="00ED519A" w:rsidP="00ED519A">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Pr>
          <w:rFonts w:cs="Arial"/>
          <w:b/>
          <w:bCs/>
          <w:color w:val="00000A"/>
          <w:szCs w:val="22"/>
        </w:rPr>
        <w:t>ASM/AEFM/DGPF/CP2021/AC/M100/239/IPI-06</w:t>
      </w:r>
      <w:r w:rsidRPr="00A04F03">
        <w:rPr>
          <w:rFonts w:cs="Arial"/>
          <w:color w:val="00000A"/>
          <w:szCs w:val="22"/>
        </w:rPr>
        <w:t>, el cual será turnado a la Autoridad Investigadora de este Órgano Técnico, para su trámite correspondiente.</w:t>
      </w:r>
    </w:p>
    <w:p w14:paraId="5FC1E327" w14:textId="77777777" w:rsidR="00ED519A" w:rsidRDefault="00ED519A" w:rsidP="00ED519A">
      <w:pPr>
        <w:rPr>
          <w:rFonts w:cs="Arial"/>
          <w:bCs/>
          <w:szCs w:val="22"/>
        </w:rPr>
      </w:pPr>
    </w:p>
    <w:p w14:paraId="7EE67471" w14:textId="77777777" w:rsidR="0050492C" w:rsidRDefault="0050492C" w:rsidP="00ED519A">
      <w:pPr>
        <w:rPr>
          <w:rFonts w:cs="Arial"/>
          <w:bCs/>
          <w:szCs w:val="22"/>
        </w:rPr>
      </w:pPr>
    </w:p>
    <w:p w14:paraId="6A0E1234" w14:textId="77777777" w:rsidR="0050492C" w:rsidRDefault="0050492C" w:rsidP="00ED519A">
      <w:pPr>
        <w:rPr>
          <w:rFonts w:cs="Arial"/>
          <w:bCs/>
          <w:szCs w:val="22"/>
        </w:rPr>
      </w:pPr>
    </w:p>
    <w:p w14:paraId="2C34288F" w14:textId="46B9D26B" w:rsidR="00ED519A" w:rsidRDefault="00ED519A" w:rsidP="00ED519A">
      <w:pPr>
        <w:rPr>
          <w:rFonts w:cs="Arial"/>
          <w:b/>
          <w:bCs/>
          <w:szCs w:val="22"/>
        </w:rPr>
      </w:pPr>
      <w:r>
        <w:rPr>
          <w:rFonts w:cs="Arial"/>
          <w:b/>
          <w:szCs w:val="22"/>
        </w:rPr>
        <w:lastRenderedPageBreak/>
        <w:t>2.2</w:t>
      </w:r>
      <w:r w:rsidRPr="00331DBB">
        <w:rPr>
          <w:rFonts w:cs="Arial"/>
          <w:b/>
          <w:szCs w:val="22"/>
        </w:rPr>
        <w:t xml:space="preserve">. Observación Preliminar número </w:t>
      </w:r>
      <w:r>
        <w:rPr>
          <w:rFonts w:cs="Arial"/>
          <w:b/>
          <w:bCs/>
          <w:szCs w:val="22"/>
        </w:rPr>
        <w:t>07</w:t>
      </w:r>
    </w:p>
    <w:p w14:paraId="6804C42C" w14:textId="77777777" w:rsidR="00ED519A" w:rsidRPr="001954FE" w:rsidRDefault="00ED519A" w:rsidP="00ED519A">
      <w:pPr>
        <w:rPr>
          <w:rFonts w:cs="Arial"/>
          <w:color w:val="00000A"/>
          <w:szCs w:val="22"/>
        </w:rPr>
      </w:pPr>
    </w:p>
    <w:p w14:paraId="57B99964" w14:textId="415B64BA" w:rsidR="00ED519A" w:rsidRDefault="00ED519A" w:rsidP="00FE2BE0">
      <w:pPr>
        <w:rPr>
          <w:rFonts w:cs="Arial"/>
          <w:szCs w:val="22"/>
        </w:rPr>
      </w:pPr>
      <w:r w:rsidRPr="005B2AC2">
        <w:rPr>
          <w:rFonts w:cs="Arial"/>
          <w:szCs w:val="22"/>
        </w:rPr>
        <w:t>De la revisión y análisis mediante pruebas selectivas a los registros y a los auxiliares contables, emitidos por el Sistema de Contabilid</w:t>
      </w:r>
      <w:r>
        <w:rPr>
          <w:rFonts w:cs="Arial"/>
          <w:szCs w:val="22"/>
        </w:rPr>
        <w:t xml:space="preserve">ad </w:t>
      </w:r>
      <w:r w:rsidRPr="00E95734">
        <w:rPr>
          <w:rFonts w:cs="Arial"/>
          <w:szCs w:val="22"/>
        </w:rPr>
        <w:t xml:space="preserve">Gubernamental </w:t>
      </w:r>
      <w:r w:rsidR="00E95734" w:rsidRPr="00E95734">
        <w:rPr>
          <w:rFonts w:cs="Arial"/>
          <w:szCs w:val="22"/>
        </w:rPr>
        <w:t>de la Entidad Fiscalizada</w:t>
      </w:r>
      <w:r w:rsidRPr="00E95734">
        <w:rPr>
          <w:rFonts w:cs="Arial"/>
          <w:szCs w:val="22"/>
        </w:rPr>
        <w:t>, de la muestra revisada se conoció que no cuentan con</w:t>
      </w:r>
      <w:r>
        <w:rPr>
          <w:rFonts w:cs="Arial"/>
          <w:szCs w:val="22"/>
        </w:rPr>
        <w:t xml:space="preserve"> la documentación comprobatoria de la aplicación de los recursos provenientes de la recaudación de los ingresos de gestión, </w:t>
      </w:r>
      <w:r w:rsidR="003E648C">
        <w:rPr>
          <w:rFonts w:cs="Arial"/>
          <w:szCs w:val="22"/>
        </w:rPr>
        <w:t xml:space="preserve">por la cantidad de </w:t>
      </w:r>
      <w:r>
        <w:rPr>
          <w:rFonts w:cs="Arial"/>
          <w:szCs w:val="22"/>
        </w:rPr>
        <w:t>94</w:t>
      </w:r>
      <w:r w:rsidR="003E648C">
        <w:rPr>
          <w:rFonts w:cs="Arial"/>
          <w:szCs w:val="22"/>
        </w:rPr>
        <w:t xml:space="preserve"> mil 652 pesos</w:t>
      </w:r>
      <w:r>
        <w:rPr>
          <w:rFonts w:cs="Arial"/>
          <w:szCs w:val="22"/>
        </w:rPr>
        <w:t>.</w:t>
      </w:r>
    </w:p>
    <w:p w14:paraId="68AE2D28" w14:textId="77777777" w:rsidR="00073942" w:rsidRDefault="00073942" w:rsidP="00FE2BE0">
      <w:pPr>
        <w:rPr>
          <w:rFonts w:cs="Arial"/>
          <w:color w:val="00000A"/>
          <w:szCs w:val="22"/>
        </w:rPr>
      </w:pPr>
    </w:p>
    <w:p w14:paraId="7AB40EF1" w14:textId="77777777" w:rsidR="00073942" w:rsidRDefault="00073942" w:rsidP="00073942">
      <w:pPr>
        <w:rPr>
          <w:rFonts w:cs="Arial"/>
          <w:b/>
          <w:szCs w:val="22"/>
        </w:rPr>
      </w:pPr>
      <w:r>
        <w:rPr>
          <w:rFonts w:cs="Arial"/>
          <w:b/>
          <w:szCs w:val="22"/>
        </w:rPr>
        <w:t>Disposiciones Jurídicas Incumplidas</w:t>
      </w:r>
    </w:p>
    <w:p w14:paraId="7D07503D" w14:textId="77777777" w:rsidR="00073942" w:rsidRDefault="00073942" w:rsidP="00073942">
      <w:pPr>
        <w:rPr>
          <w:rFonts w:cs="Arial"/>
          <w:b/>
          <w:color w:val="00000A"/>
          <w:szCs w:val="22"/>
        </w:rPr>
      </w:pPr>
    </w:p>
    <w:p w14:paraId="04A24D9F" w14:textId="4832D58E" w:rsidR="00ED519A" w:rsidRDefault="00ED519A" w:rsidP="00ED519A">
      <w:pPr>
        <w:rPr>
          <w:rFonts w:eastAsia="Calibri" w:cs="Arial"/>
        </w:rPr>
      </w:pPr>
      <w:r w:rsidRPr="00ED519A">
        <w:rPr>
          <w:rFonts w:eastAsia="Calibri" w:cs="Arial"/>
        </w:rPr>
        <w:t>Artículo</w:t>
      </w:r>
      <w:r>
        <w:rPr>
          <w:rFonts w:eastAsia="Calibri" w:cs="Arial"/>
        </w:rPr>
        <w:t>s</w:t>
      </w:r>
      <w:r w:rsidRPr="00ED519A">
        <w:rPr>
          <w:rFonts w:eastAsia="Calibri" w:cs="Arial"/>
        </w:rPr>
        <w:t xml:space="preserve"> 86, párrafo quinto, de la </w:t>
      </w:r>
      <w:r>
        <w:rPr>
          <w:rFonts w:eastAsia="Calibri" w:cs="Arial"/>
        </w:rPr>
        <w:t xml:space="preserve">Ley del Impuesto Sobre la Renta; </w:t>
      </w:r>
      <w:r w:rsidRPr="00ED519A">
        <w:rPr>
          <w:rFonts w:eastAsia="Calibri" w:cs="Arial"/>
        </w:rPr>
        <w:t>42 y 85, fracción V de la Ley Genera</w:t>
      </w:r>
      <w:r>
        <w:rPr>
          <w:rFonts w:eastAsia="Calibri" w:cs="Arial"/>
        </w:rPr>
        <w:t xml:space="preserve">l de Contabilidad Gubernamental; </w:t>
      </w:r>
      <w:r w:rsidRPr="00ED519A">
        <w:rPr>
          <w:rFonts w:eastAsia="Calibri" w:cs="Arial"/>
        </w:rPr>
        <w:t>29 y 29 A del</w:t>
      </w:r>
      <w:r>
        <w:rPr>
          <w:rFonts w:eastAsia="Calibri" w:cs="Arial"/>
        </w:rPr>
        <w:t xml:space="preserve"> Código Fiscal de la Federación y</w:t>
      </w:r>
      <w:r w:rsidRPr="00ED519A">
        <w:rPr>
          <w:rFonts w:eastAsia="Calibri" w:cs="Arial"/>
        </w:rPr>
        <w:t xml:space="preserve"> 82 y 83, de la Ley de Planeación Hacendaria, Presupuesto, Gasto Público y Contabilidad Gubernamental del Estado de Michoacán de Ocampo.</w:t>
      </w:r>
    </w:p>
    <w:p w14:paraId="0CD59FE9" w14:textId="77777777" w:rsidR="007B07D4" w:rsidRPr="00ED519A" w:rsidRDefault="007B07D4" w:rsidP="00ED519A">
      <w:pPr>
        <w:rPr>
          <w:rFonts w:eastAsia="Calibri" w:cs="Arial"/>
        </w:rPr>
      </w:pPr>
    </w:p>
    <w:p w14:paraId="4FC077E8" w14:textId="1691192B" w:rsidR="007B07D4" w:rsidRPr="005B7ABE" w:rsidRDefault="007B07D4" w:rsidP="007B07D4">
      <w:pPr>
        <w:rPr>
          <w:rFonts w:eastAsia="Calibri" w:cs="Arial"/>
        </w:rPr>
      </w:pPr>
      <w:r>
        <w:rPr>
          <w:rFonts w:eastAsia="Calibri" w:cs="Arial"/>
        </w:rPr>
        <w:t>Mediante reunión de trabajo</w:t>
      </w:r>
      <w:r w:rsidRPr="00F13B34">
        <w:rPr>
          <w:szCs w:val="22"/>
        </w:rPr>
        <w:t xml:space="preserve"> </w:t>
      </w:r>
      <w:r>
        <w:rPr>
          <w:szCs w:val="22"/>
        </w:rPr>
        <w:t>de fecha 16 dieciséis de noviembre de 2022</w:t>
      </w:r>
      <w:r w:rsidRPr="00F13B34">
        <w:rPr>
          <w:szCs w:val="22"/>
        </w:rPr>
        <w:t xml:space="preserve"> dos mil</w:t>
      </w:r>
      <w:r>
        <w:rPr>
          <w:szCs w:val="22"/>
        </w:rPr>
        <w:t xml:space="preserve"> veintidós,</w:t>
      </w:r>
      <w:r>
        <w:rPr>
          <w:rFonts w:eastAsia="Calibri" w:cs="Arial"/>
        </w:rPr>
        <w:t xml:space="preserve"> </w:t>
      </w:r>
      <w:r w:rsidR="005224AF">
        <w:rPr>
          <w:rFonts w:eastAsia="Arial Unicode MS" w:cs="Arial"/>
          <w:szCs w:val="22"/>
          <w:lang w:val="es-MX" w:eastAsia="es-MX"/>
        </w:rPr>
        <w:t>manifestó</w:t>
      </w:r>
      <w:r w:rsidRPr="005C3EED">
        <w:rPr>
          <w:rFonts w:eastAsia="Arial Unicode MS" w:cs="Arial"/>
          <w:szCs w:val="22"/>
          <w:lang w:val="es-MX" w:eastAsia="es-MX"/>
        </w:rPr>
        <w:t xml:space="preserve"> lo siguiente: </w:t>
      </w:r>
      <w:r w:rsidRPr="00504D62">
        <w:rPr>
          <w:rFonts w:cs="Arial"/>
          <w:i/>
        </w:rPr>
        <w:t>“</w:t>
      </w:r>
      <w:r>
        <w:rPr>
          <w:rFonts w:cs="Arial"/>
          <w:i/>
        </w:rPr>
        <w:t>…Posteriormente será presentada la documentación correspondiente, siendo todo lo que deseo manifestar</w:t>
      </w:r>
      <w:r w:rsidRPr="00504D62">
        <w:rPr>
          <w:rFonts w:cs="Arial"/>
          <w:i/>
          <w:color w:val="000000"/>
        </w:rPr>
        <w:t>.”</w:t>
      </w:r>
    </w:p>
    <w:p w14:paraId="25C4E017" w14:textId="77777777" w:rsidR="007B07D4" w:rsidRPr="005C3EED" w:rsidRDefault="007B07D4" w:rsidP="007B07D4">
      <w:pPr>
        <w:rPr>
          <w:rFonts w:cs="Arial"/>
          <w:szCs w:val="22"/>
        </w:rPr>
      </w:pPr>
    </w:p>
    <w:p w14:paraId="5493F20D" w14:textId="2964C461" w:rsidR="00557464" w:rsidRPr="005C3EED" w:rsidRDefault="00557464" w:rsidP="00557464">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07</w:t>
      </w:r>
      <w:r w:rsidRPr="005C3EED">
        <w:rPr>
          <w:rFonts w:cs="Arial"/>
          <w:b/>
          <w:bCs/>
          <w:color w:val="000000"/>
          <w:szCs w:val="22"/>
        </w:rPr>
        <w:t>.</w:t>
      </w:r>
    </w:p>
    <w:p w14:paraId="4AB9CB3E" w14:textId="77777777" w:rsidR="00557464" w:rsidRPr="005C3EED" w:rsidRDefault="00557464" w:rsidP="00557464">
      <w:pPr>
        <w:tabs>
          <w:tab w:val="left" w:pos="10022"/>
        </w:tabs>
        <w:rPr>
          <w:rFonts w:cs="Arial"/>
          <w:b/>
          <w:bCs/>
          <w:color w:val="000000"/>
          <w:szCs w:val="22"/>
        </w:rPr>
      </w:pPr>
    </w:p>
    <w:p w14:paraId="54B6E04A" w14:textId="217BDA7F" w:rsidR="00557464" w:rsidRPr="008B0754" w:rsidRDefault="00557464" w:rsidP="00557464">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Pr>
          <w:rFonts w:cs="Arial"/>
          <w:b/>
          <w:bCs/>
          <w:color w:val="00000A"/>
          <w:szCs w:val="22"/>
        </w:rPr>
        <w:t>ASM/AEFM/DGPF/CP2021/AC/M100/239/IPI-07</w:t>
      </w:r>
      <w:r w:rsidRPr="00A04F03">
        <w:rPr>
          <w:rFonts w:cs="Arial"/>
          <w:color w:val="00000A"/>
          <w:szCs w:val="22"/>
        </w:rPr>
        <w:t>, el cual será turnado a la Autoridad Investigadora de este Órgano Técnico, para su trámite correspondiente.</w:t>
      </w:r>
    </w:p>
    <w:p w14:paraId="6C5A6C33" w14:textId="77777777" w:rsidR="00557464" w:rsidRDefault="00557464" w:rsidP="00557464">
      <w:pPr>
        <w:rPr>
          <w:rFonts w:cs="Arial"/>
          <w:bCs/>
          <w:szCs w:val="22"/>
        </w:rPr>
      </w:pPr>
    </w:p>
    <w:p w14:paraId="63F5D198" w14:textId="19106265" w:rsidR="00557464" w:rsidRDefault="00557464" w:rsidP="00557464">
      <w:pPr>
        <w:rPr>
          <w:rFonts w:cs="Arial"/>
          <w:b/>
          <w:bCs/>
          <w:szCs w:val="22"/>
        </w:rPr>
      </w:pPr>
      <w:r>
        <w:rPr>
          <w:rFonts w:cs="Arial"/>
          <w:b/>
          <w:szCs w:val="22"/>
        </w:rPr>
        <w:t>2.2</w:t>
      </w:r>
      <w:r w:rsidRPr="00331DBB">
        <w:rPr>
          <w:rFonts w:cs="Arial"/>
          <w:b/>
          <w:szCs w:val="22"/>
        </w:rPr>
        <w:t>.</w:t>
      </w:r>
      <w:r>
        <w:rPr>
          <w:rFonts w:cs="Arial"/>
          <w:b/>
          <w:szCs w:val="22"/>
        </w:rPr>
        <w:t>1.</w:t>
      </w:r>
      <w:r w:rsidRPr="00331DBB">
        <w:rPr>
          <w:rFonts w:cs="Arial"/>
          <w:b/>
          <w:szCs w:val="22"/>
        </w:rPr>
        <w:t xml:space="preserve"> Observación Preliminar número </w:t>
      </w:r>
      <w:r>
        <w:rPr>
          <w:rFonts w:cs="Arial"/>
          <w:b/>
          <w:bCs/>
          <w:szCs w:val="22"/>
        </w:rPr>
        <w:t>08</w:t>
      </w:r>
    </w:p>
    <w:p w14:paraId="687691CD" w14:textId="77777777" w:rsidR="00557464" w:rsidRPr="001954FE" w:rsidRDefault="00557464" w:rsidP="00557464">
      <w:pPr>
        <w:rPr>
          <w:rFonts w:cs="Arial"/>
          <w:color w:val="00000A"/>
          <w:szCs w:val="22"/>
        </w:rPr>
      </w:pPr>
    </w:p>
    <w:p w14:paraId="44DE2E35" w14:textId="21699474" w:rsidR="00ED519A" w:rsidRDefault="00557464" w:rsidP="00FE2BE0">
      <w:pPr>
        <w:rPr>
          <w:rFonts w:cs="Arial"/>
          <w:szCs w:val="22"/>
        </w:rPr>
      </w:pPr>
      <w:r w:rsidRPr="004440C3">
        <w:rPr>
          <w:rFonts w:cs="Arial"/>
          <w:szCs w:val="22"/>
        </w:rPr>
        <w:t xml:space="preserve">De la revisión y análisis </w:t>
      </w:r>
      <w:r>
        <w:rPr>
          <w:rFonts w:cs="Arial"/>
          <w:szCs w:val="22"/>
        </w:rPr>
        <w:t xml:space="preserve">a la información </w:t>
      </w:r>
      <w:r w:rsidRPr="004440C3">
        <w:rPr>
          <w:rFonts w:cs="Arial"/>
          <w:szCs w:val="22"/>
        </w:rPr>
        <w:t xml:space="preserve">mediante pruebas selectivas a los registros y a los auxiliares contables, emitidos por el Sistema de Contabilidad </w:t>
      </w:r>
      <w:r w:rsidRPr="00E95734">
        <w:rPr>
          <w:rFonts w:cs="Arial"/>
          <w:szCs w:val="22"/>
        </w:rPr>
        <w:t xml:space="preserve">Gubernamental </w:t>
      </w:r>
      <w:r w:rsidR="00E95734" w:rsidRPr="00E95734">
        <w:rPr>
          <w:rFonts w:cs="Arial"/>
          <w:szCs w:val="22"/>
        </w:rPr>
        <w:t>de la Entidad Fiscalizada</w:t>
      </w:r>
      <w:r w:rsidRPr="00E95734">
        <w:rPr>
          <w:rFonts w:cs="Arial"/>
          <w:szCs w:val="22"/>
        </w:rPr>
        <w:t>, de la muestra revisada se conoció la aplicación del gasto en la</w:t>
      </w:r>
      <w:r>
        <w:rPr>
          <w:rFonts w:cs="Arial"/>
          <w:szCs w:val="22"/>
        </w:rPr>
        <w:t xml:space="preserve"> cuenta contable </w:t>
      </w:r>
      <w:r w:rsidRPr="00FC07BF">
        <w:rPr>
          <w:rFonts w:cs="Arial"/>
          <w:bCs/>
          <w:szCs w:val="22"/>
        </w:rPr>
        <w:t xml:space="preserve">número </w:t>
      </w:r>
      <w:r w:rsidRPr="00FC07BF">
        <w:rPr>
          <w:rFonts w:cs="Arial"/>
          <w:szCs w:val="22"/>
        </w:rPr>
        <w:t xml:space="preserve">5125-252-25201 FERTILIZANTES, </w:t>
      </w:r>
      <w:r>
        <w:rPr>
          <w:rFonts w:cs="Arial"/>
          <w:szCs w:val="22"/>
        </w:rPr>
        <w:t>PESTICIDAS Y OTROS AGROQUÍMICOS,</w:t>
      </w:r>
      <w:r w:rsidRPr="004440C3">
        <w:rPr>
          <w:rFonts w:cs="Arial"/>
          <w:szCs w:val="22"/>
        </w:rPr>
        <w:t xml:space="preserve"> por </w:t>
      </w:r>
      <w:r w:rsidR="003E648C">
        <w:rPr>
          <w:rFonts w:cs="Arial"/>
          <w:szCs w:val="22"/>
        </w:rPr>
        <w:t xml:space="preserve">la cantidad de </w:t>
      </w:r>
      <w:r w:rsidRPr="00AB77C7">
        <w:rPr>
          <w:rFonts w:cs="Arial"/>
          <w:szCs w:val="22"/>
        </w:rPr>
        <w:t>1</w:t>
      </w:r>
      <w:r w:rsidR="003E648C">
        <w:rPr>
          <w:rFonts w:cs="Arial"/>
          <w:szCs w:val="22"/>
        </w:rPr>
        <w:t xml:space="preserve"> millón 500 mil pesos</w:t>
      </w:r>
      <w:r w:rsidRPr="00AB77C7">
        <w:rPr>
          <w:rFonts w:cs="Arial"/>
          <w:szCs w:val="22"/>
        </w:rPr>
        <w:t>,</w:t>
      </w:r>
      <w:r>
        <w:rPr>
          <w:rFonts w:cs="Arial"/>
          <w:szCs w:val="22"/>
        </w:rPr>
        <w:t xml:space="preserve"> así mismo se constató que la compra del fertilizante Urea, será subsidiado en las diferentes comunidades del municipio del cual no proporcionaron evidencia documental del contrato de adquisiciones, pedido u orden del </w:t>
      </w:r>
      <w:r>
        <w:rPr>
          <w:rFonts w:cs="Arial"/>
          <w:szCs w:val="22"/>
        </w:rPr>
        <w:lastRenderedPageBreak/>
        <w:t xml:space="preserve">fertilizante, entrega del fertilizante, </w:t>
      </w:r>
      <w:r w:rsidRPr="00AB77C7">
        <w:rPr>
          <w:rFonts w:cs="Arial"/>
          <w:szCs w:val="22"/>
        </w:rPr>
        <w:t>que permita justificar y comprobar la correcta realización y aplicación del egreso,</w:t>
      </w:r>
      <w:r>
        <w:rPr>
          <w:rFonts w:cs="Arial"/>
          <w:szCs w:val="22"/>
        </w:rPr>
        <w:t xml:space="preserve"> así mismo la autorización del subsidio otorgado y los lineamiento para su otorgamiento.</w:t>
      </w:r>
    </w:p>
    <w:p w14:paraId="7A20DE90" w14:textId="77777777" w:rsidR="00073942" w:rsidRDefault="00073942" w:rsidP="00FE2BE0">
      <w:pPr>
        <w:rPr>
          <w:rFonts w:cs="Arial"/>
          <w:color w:val="00000A"/>
          <w:szCs w:val="22"/>
        </w:rPr>
      </w:pPr>
    </w:p>
    <w:p w14:paraId="1C9E25E7" w14:textId="77777777" w:rsidR="00073942" w:rsidRDefault="00073942" w:rsidP="00073942">
      <w:pPr>
        <w:rPr>
          <w:rFonts w:cs="Arial"/>
          <w:b/>
          <w:szCs w:val="22"/>
        </w:rPr>
      </w:pPr>
      <w:r>
        <w:rPr>
          <w:rFonts w:cs="Arial"/>
          <w:b/>
          <w:szCs w:val="22"/>
        </w:rPr>
        <w:t>Disposiciones Jurídicas Incumplidas</w:t>
      </w:r>
    </w:p>
    <w:p w14:paraId="5A073DBC" w14:textId="77777777" w:rsidR="00073942" w:rsidRDefault="00073942" w:rsidP="00073942">
      <w:pPr>
        <w:rPr>
          <w:rFonts w:cs="Arial"/>
          <w:b/>
          <w:color w:val="00000A"/>
          <w:szCs w:val="22"/>
        </w:rPr>
      </w:pPr>
    </w:p>
    <w:p w14:paraId="0FFB23D4" w14:textId="29AA5855" w:rsidR="00557464" w:rsidRPr="00557464" w:rsidRDefault="00557464" w:rsidP="00557464">
      <w:pPr>
        <w:rPr>
          <w:rFonts w:eastAsia="Calibri" w:cs="Arial"/>
        </w:rPr>
      </w:pPr>
      <w:r w:rsidRPr="00557464">
        <w:rPr>
          <w:rFonts w:eastAsia="Calibri" w:cs="Arial"/>
        </w:rPr>
        <w:t>Artículo</w:t>
      </w:r>
      <w:r>
        <w:rPr>
          <w:rFonts w:eastAsia="Calibri" w:cs="Arial"/>
        </w:rPr>
        <w:t>s</w:t>
      </w:r>
      <w:r w:rsidRPr="00557464">
        <w:rPr>
          <w:rFonts w:eastAsia="Calibri" w:cs="Arial"/>
        </w:rPr>
        <w:t xml:space="preserve"> 42, párrafo primero y 43 de la Ley Genera</w:t>
      </w:r>
      <w:r>
        <w:rPr>
          <w:rFonts w:eastAsia="Calibri" w:cs="Arial"/>
        </w:rPr>
        <w:t xml:space="preserve">l de Contabilidad Gubernamental y </w:t>
      </w:r>
      <w:r w:rsidRPr="00557464">
        <w:rPr>
          <w:rFonts w:eastAsia="Calibri" w:cs="Arial"/>
        </w:rPr>
        <w:t>54 fracción I y 82, párrafo primero de la Ley de Planeación Hacendaria, Presupuesto, Gasto Público y Contabilidad Gubernamental del Estado de Michoacán de Ocampo.</w:t>
      </w:r>
    </w:p>
    <w:p w14:paraId="4572D0E0" w14:textId="77777777" w:rsidR="001A3E5D" w:rsidRPr="00073942" w:rsidRDefault="001A3E5D" w:rsidP="001A3E5D">
      <w:pPr>
        <w:rPr>
          <w:rFonts w:cs="Arial"/>
        </w:rPr>
      </w:pPr>
    </w:p>
    <w:p w14:paraId="60C3FC90" w14:textId="22F8AF16" w:rsidR="001A3E5D" w:rsidRPr="005B7ABE" w:rsidRDefault="001A3E5D" w:rsidP="001A3E5D">
      <w:pPr>
        <w:rPr>
          <w:rFonts w:eastAsia="Calibri" w:cs="Arial"/>
        </w:rPr>
      </w:pPr>
      <w:r>
        <w:rPr>
          <w:rFonts w:eastAsia="Calibri" w:cs="Arial"/>
        </w:rPr>
        <w:t>Mediante reunión de trabajo</w:t>
      </w:r>
      <w:r w:rsidRPr="00F13B34">
        <w:rPr>
          <w:szCs w:val="22"/>
        </w:rPr>
        <w:t xml:space="preserve"> </w:t>
      </w:r>
      <w:r>
        <w:rPr>
          <w:szCs w:val="22"/>
        </w:rPr>
        <w:t>de fecha 16 dieciséis de noviembre de 2022</w:t>
      </w:r>
      <w:r w:rsidRPr="00F13B34">
        <w:rPr>
          <w:szCs w:val="22"/>
        </w:rPr>
        <w:t xml:space="preserve"> dos mil</w:t>
      </w:r>
      <w:r>
        <w:rPr>
          <w:szCs w:val="22"/>
        </w:rPr>
        <w:t xml:space="preserve"> veintidós,</w:t>
      </w:r>
      <w:r>
        <w:rPr>
          <w:rFonts w:eastAsia="Calibri" w:cs="Arial"/>
        </w:rPr>
        <w:t xml:space="preserve"> </w:t>
      </w:r>
      <w:r w:rsidR="005224AF">
        <w:rPr>
          <w:rFonts w:eastAsia="Arial Unicode MS" w:cs="Arial"/>
          <w:szCs w:val="22"/>
          <w:lang w:val="es-MX" w:eastAsia="es-MX"/>
        </w:rPr>
        <w:t>manifestó</w:t>
      </w:r>
      <w:r w:rsidRPr="005C3EED">
        <w:rPr>
          <w:rFonts w:eastAsia="Arial Unicode MS" w:cs="Arial"/>
          <w:szCs w:val="22"/>
          <w:lang w:val="es-MX" w:eastAsia="es-MX"/>
        </w:rPr>
        <w:t xml:space="preserve"> lo siguiente: </w:t>
      </w:r>
      <w:r w:rsidRPr="00504D62">
        <w:rPr>
          <w:rFonts w:cs="Arial"/>
          <w:i/>
        </w:rPr>
        <w:t>“</w:t>
      </w:r>
      <w:r>
        <w:rPr>
          <w:rFonts w:cs="Arial"/>
          <w:i/>
        </w:rPr>
        <w:t>…Posteriormente será presentada la documentación correspondiente, siendo todo lo que deseo manifestar</w:t>
      </w:r>
      <w:r w:rsidRPr="00504D62">
        <w:rPr>
          <w:rFonts w:cs="Arial"/>
          <w:i/>
          <w:color w:val="000000"/>
        </w:rPr>
        <w:t>.”</w:t>
      </w:r>
    </w:p>
    <w:p w14:paraId="59BCFC53" w14:textId="77777777" w:rsidR="001A3E5D" w:rsidRPr="005C3EED" w:rsidRDefault="001A3E5D" w:rsidP="001A3E5D">
      <w:pPr>
        <w:rPr>
          <w:rFonts w:cs="Arial"/>
          <w:szCs w:val="22"/>
        </w:rPr>
      </w:pPr>
    </w:p>
    <w:p w14:paraId="74501F69" w14:textId="4D1AD44B" w:rsidR="00557464" w:rsidRPr="005C3EED" w:rsidRDefault="00557464" w:rsidP="00557464">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08</w:t>
      </w:r>
      <w:r w:rsidRPr="005C3EED">
        <w:rPr>
          <w:rFonts w:cs="Arial"/>
          <w:b/>
          <w:bCs/>
          <w:color w:val="000000"/>
          <w:szCs w:val="22"/>
        </w:rPr>
        <w:t>.</w:t>
      </w:r>
    </w:p>
    <w:p w14:paraId="40D1EB6B" w14:textId="77777777" w:rsidR="00557464" w:rsidRPr="005C3EED" w:rsidRDefault="00557464" w:rsidP="00557464">
      <w:pPr>
        <w:tabs>
          <w:tab w:val="left" w:pos="10022"/>
        </w:tabs>
        <w:rPr>
          <w:rFonts w:cs="Arial"/>
          <w:b/>
          <w:bCs/>
          <w:color w:val="000000"/>
          <w:szCs w:val="22"/>
        </w:rPr>
      </w:pPr>
    </w:p>
    <w:p w14:paraId="50412D7B" w14:textId="0B2AE887" w:rsidR="00557464" w:rsidRPr="008B0754" w:rsidRDefault="00557464" w:rsidP="00557464">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Pr>
          <w:rFonts w:cs="Arial"/>
          <w:b/>
          <w:bCs/>
          <w:color w:val="00000A"/>
          <w:szCs w:val="22"/>
        </w:rPr>
        <w:t>ASM/AEFM/DGPF/CP2021/AC/M100/239/IPI-08</w:t>
      </w:r>
      <w:r w:rsidRPr="00A04F03">
        <w:rPr>
          <w:rFonts w:cs="Arial"/>
          <w:color w:val="00000A"/>
          <w:szCs w:val="22"/>
        </w:rPr>
        <w:t>, el cual será turnado a la Autoridad Investigadora de este Órgano Técnico, para su trámite correspondiente.</w:t>
      </w:r>
    </w:p>
    <w:p w14:paraId="344C89C9" w14:textId="77777777" w:rsidR="001B1501" w:rsidRDefault="001B1501" w:rsidP="001B1501">
      <w:pPr>
        <w:rPr>
          <w:rFonts w:cs="Arial"/>
          <w:bCs/>
          <w:szCs w:val="22"/>
        </w:rPr>
      </w:pPr>
    </w:p>
    <w:p w14:paraId="774EA2A8" w14:textId="6682BAD7" w:rsidR="001B1501" w:rsidRDefault="001B1501" w:rsidP="001B1501">
      <w:pPr>
        <w:rPr>
          <w:rFonts w:cs="Arial"/>
          <w:b/>
          <w:bCs/>
          <w:szCs w:val="22"/>
        </w:rPr>
      </w:pPr>
      <w:r>
        <w:rPr>
          <w:rFonts w:cs="Arial"/>
          <w:b/>
          <w:szCs w:val="22"/>
        </w:rPr>
        <w:t>2.2</w:t>
      </w:r>
      <w:r w:rsidRPr="00331DBB">
        <w:rPr>
          <w:rFonts w:cs="Arial"/>
          <w:b/>
          <w:szCs w:val="22"/>
        </w:rPr>
        <w:t>.</w:t>
      </w:r>
      <w:r>
        <w:rPr>
          <w:rFonts w:cs="Arial"/>
          <w:b/>
          <w:szCs w:val="22"/>
        </w:rPr>
        <w:t>2.</w:t>
      </w:r>
      <w:r w:rsidRPr="00331DBB">
        <w:rPr>
          <w:rFonts w:cs="Arial"/>
          <w:b/>
          <w:szCs w:val="22"/>
        </w:rPr>
        <w:t xml:space="preserve"> Observación Preliminar número </w:t>
      </w:r>
      <w:r>
        <w:rPr>
          <w:rFonts w:cs="Arial"/>
          <w:b/>
          <w:bCs/>
          <w:szCs w:val="22"/>
        </w:rPr>
        <w:t>09</w:t>
      </w:r>
    </w:p>
    <w:p w14:paraId="1EC3018B" w14:textId="77777777" w:rsidR="001B1501" w:rsidRPr="001954FE" w:rsidRDefault="001B1501" w:rsidP="001B1501">
      <w:pPr>
        <w:rPr>
          <w:rFonts w:cs="Arial"/>
          <w:color w:val="00000A"/>
          <w:szCs w:val="22"/>
        </w:rPr>
      </w:pPr>
    </w:p>
    <w:p w14:paraId="18D14103" w14:textId="03725DEE" w:rsidR="00557464" w:rsidRDefault="001B1501" w:rsidP="00FE2BE0">
      <w:pPr>
        <w:rPr>
          <w:rFonts w:cs="Arial"/>
          <w:szCs w:val="22"/>
        </w:rPr>
      </w:pPr>
      <w:r w:rsidRPr="00DC3B4B">
        <w:rPr>
          <w:rFonts w:cs="Arial"/>
          <w:bCs/>
          <w:szCs w:val="22"/>
        </w:rPr>
        <w:t>De la revisión y análisis a los registros contables y a la documentación e información proporcionada para el desarrollo de la fiscalización</w:t>
      </w:r>
      <w:r w:rsidRPr="00DC3B4B">
        <w:rPr>
          <w:rFonts w:cs="Arial"/>
          <w:szCs w:val="22"/>
        </w:rPr>
        <w:t xml:space="preserve"> </w:t>
      </w:r>
      <w:r w:rsidRPr="004440C3">
        <w:rPr>
          <w:rFonts w:cs="Arial"/>
          <w:szCs w:val="22"/>
        </w:rPr>
        <w:t>d</w:t>
      </w:r>
      <w:r>
        <w:rPr>
          <w:rFonts w:cs="Arial"/>
          <w:szCs w:val="22"/>
        </w:rPr>
        <w:t>e la muestra revisada se detectó</w:t>
      </w:r>
      <w:r w:rsidRPr="004440C3">
        <w:rPr>
          <w:rFonts w:cs="Arial"/>
          <w:szCs w:val="22"/>
        </w:rPr>
        <w:t xml:space="preserve"> </w:t>
      </w:r>
      <w:r>
        <w:rPr>
          <w:rFonts w:cs="Arial"/>
          <w:szCs w:val="22"/>
        </w:rPr>
        <w:t xml:space="preserve">la aplicación de </w:t>
      </w:r>
      <w:r w:rsidR="003E648C">
        <w:rPr>
          <w:rFonts w:cs="Arial"/>
          <w:szCs w:val="22"/>
        </w:rPr>
        <w:t xml:space="preserve">recurso por la cantidad de </w:t>
      </w:r>
      <w:r>
        <w:rPr>
          <w:rFonts w:cs="Arial"/>
          <w:szCs w:val="22"/>
        </w:rPr>
        <w:t>1</w:t>
      </w:r>
      <w:r w:rsidR="003E648C">
        <w:rPr>
          <w:rFonts w:cs="Arial"/>
          <w:szCs w:val="22"/>
        </w:rPr>
        <w:t xml:space="preserve"> millón 500 mil pesos</w:t>
      </w:r>
      <w:r w:rsidRPr="00DC3B4B">
        <w:rPr>
          <w:rFonts w:cs="Arial"/>
          <w:szCs w:val="22"/>
        </w:rPr>
        <w:t xml:space="preserve">, en la cuenta contable número </w:t>
      </w:r>
      <w:r w:rsidRPr="00FC07BF">
        <w:rPr>
          <w:rFonts w:cs="Arial"/>
          <w:szCs w:val="22"/>
        </w:rPr>
        <w:t xml:space="preserve">5125-252-25201 FERTILIZANTES, </w:t>
      </w:r>
      <w:r>
        <w:rPr>
          <w:rFonts w:cs="Arial"/>
          <w:szCs w:val="22"/>
        </w:rPr>
        <w:t>PESTICIDAS Y OTROS AGROQUÍMICOS</w:t>
      </w:r>
      <w:r w:rsidRPr="00DC3B4B">
        <w:rPr>
          <w:rFonts w:cs="Arial"/>
          <w:szCs w:val="22"/>
        </w:rPr>
        <w:t xml:space="preserve">, </w:t>
      </w:r>
      <w:r>
        <w:rPr>
          <w:rFonts w:cs="Arial"/>
          <w:szCs w:val="22"/>
        </w:rPr>
        <w:t xml:space="preserve">así mismo </w:t>
      </w:r>
      <w:proofErr w:type="gramStart"/>
      <w:r>
        <w:rPr>
          <w:rFonts w:cs="Arial"/>
          <w:szCs w:val="22"/>
        </w:rPr>
        <w:t>mediante  anexo</w:t>
      </w:r>
      <w:proofErr w:type="gramEnd"/>
      <w:r>
        <w:rPr>
          <w:rFonts w:cs="Arial"/>
          <w:szCs w:val="22"/>
        </w:rPr>
        <w:t xml:space="preserve"> al oficio número </w:t>
      </w:r>
      <w:r w:rsidRPr="007E3BF2">
        <w:rPr>
          <w:rFonts w:cs="Arial"/>
          <w:b/>
          <w:szCs w:val="22"/>
        </w:rPr>
        <w:t>ASM/403/2022</w:t>
      </w:r>
      <w:r>
        <w:rPr>
          <w:rFonts w:cs="Arial"/>
          <w:szCs w:val="22"/>
        </w:rPr>
        <w:t xml:space="preserve">, se requirió en el punto número 10. Disposiciones administrativas debidamente aprobadas por el Ayuntamiento para la operatividad del Comité de Obra Pública, Adquisiciones, Enajenaciones, Arrendamientos y Contrataciones de Servicios de Bienes Muebles e Inmuebles, por lo que dan contestación mediante oficio de fecha 17 de marzo de 2022, manifestando lo siguiente: </w:t>
      </w:r>
      <w:r w:rsidRPr="007E3BF2">
        <w:rPr>
          <w:rFonts w:cs="Arial"/>
          <w:i/>
          <w:szCs w:val="22"/>
        </w:rPr>
        <w:t>“…en lo que corresponde a la administración 2018-2021 no se llevó a cabo ninguna publicación y en lo que corresponde a la administración actual en el ejercicio fiscal 2021 no se elaboraron lineamientos”</w:t>
      </w:r>
      <w:r>
        <w:rPr>
          <w:rFonts w:cs="Arial"/>
          <w:szCs w:val="22"/>
        </w:rPr>
        <w:t xml:space="preserve">, </w:t>
      </w:r>
      <w:r w:rsidRPr="00DC3B4B">
        <w:rPr>
          <w:rFonts w:cs="Arial"/>
          <w:szCs w:val="22"/>
        </w:rPr>
        <w:t xml:space="preserve">por lo que se conoció que no se realizó el proceso de </w:t>
      </w:r>
      <w:r>
        <w:rPr>
          <w:rFonts w:cs="Arial"/>
          <w:szCs w:val="22"/>
        </w:rPr>
        <w:t>adjudicación</w:t>
      </w:r>
      <w:r w:rsidRPr="00DC3B4B">
        <w:rPr>
          <w:rFonts w:cs="Arial"/>
          <w:szCs w:val="22"/>
        </w:rPr>
        <w:t xml:space="preserve"> para la </w:t>
      </w:r>
      <w:r w:rsidRPr="00DC3B4B">
        <w:rPr>
          <w:rFonts w:cs="Arial"/>
          <w:szCs w:val="22"/>
        </w:rPr>
        <w:lastRenderedPageBreak/>
        <w:t>adquisición</w:t>
      </w:r>
      <w:r>
        <w:rPr>
          <w:rFonts w:cs="Arial"/>
          <w:szCs w:val="22"/>
        </w:rPr>
        <w:t xml:space="preserve"> de</w:t>
      </w:r>
      <w:r w:rsidRPr="00DC3B4B">
        <w:rPr>
          <w:rFonts w:cs="Arial"/>
          <w:szCs w:val="22"/>
        </w:rPr>
        <w:t xml:space="preserve"> </w:t>
      </w:r>
      <w:r>
        <w:rPr>
          <w:rFonts w:cs="Arial"/>
          <w:szCs w:val="22"/>
        </w:rPr>
        <w:t xml:space="preserve">fertilizantes, pesticidas y otros agroquímicos </w:t>
      </w:r>
      <w:r w:rsidRPr="00DC3B4B">
        <w:rPr>
          <w:rFonts w:cs="Arial"/>
          <w:szCs w:val="22"/>
        </w:rPr>
        <w:t>para el ejercicio fiscal 2021 dos mil veintiuno, a fin de asegurar las mejores condiciones y seleccionar la más conveniente para la adquisición</w:t>
      </w:r>
      <w:r w:rsidR="00073942">
        <w:rPr>
          <w:rFonts w:cs="Arial"/>
          <w:szCs w:val="22"/>
        </w:rPr>
        <w:t>.</w:t>
      </w:r>
    </w:p>
    <w:p w14:paraId="29EFCB98" w14:textId="77777777" w:rsidR="00073942" w:rsidRDefault="00073942" w:rsidP="00FE2BE0">
      <w:pPr>
        <w:rPr>
          <w:rFonts w:cs="Arial"/>
          <w:color w:val="00000A"/>
          <w:szCs w:val="22"/>
        </w:rPr>
      </w:pPr>
    </w:p>
    <w:p w14:paraId="052CFCED" w14:textId="77777777" w:rsidR="00073942" w:rsidRDefault="00073942" w:rsidP="00073942">
      <w:pPr>
        <w:rPr>
          <w:rFonts w:cs="Arial"/>
          <w:b/>
          <w:szCs w:val="22"/>
        </w:rPr>
      </w:pPr>
      <w:r>
        <w:rPr>
          <w:rFonts w:cs="Arial"/>
          <w:b/>
          <w:szCs w:val="22"/>
        </w:rPr>
        <w:t>Disposiciones Jurídicas Incumplidas</w:t>
      </w:r>
    </w:p>
    <w:p w14:paraId="6F62423C" w14:textId="77777777" w:rsidR="00073942" w:rsidRDefault="00073942" w:rsidP="00073942">
      <w:pPr>
        <w:rPr>
          <w:rFonts w:cs="Arial"/>
          <w:b/>
          <w:color w:val="00000A"/>
          <w:szCs w:val="22"/>
        </w:rPr>
      </w:pPr>
    </w:p>
    <w:p w14:paraId="2CC50954" w14:textId="77777777" w:rsidR="001B1501" w:rsidRPr="001B1501" w:rsidRDefault="001B1501" w:rsidP="001B1501">
      <w:pPr>
        <w:rPr>
          <w:rFonts w:eastAsia="Calibri" w:cs="Arial"/>
        </w:rPr>
      </w:pPr>
      <w:r w:rsidRPr="001B1501">
        <w:rPr>
          <w:rFonts w:eastAsia="Calibri" w:cs="Arial"/>
        </w:rPr>
        <w:t>Artículos 172, fracciones I, IV y VI, y 173 de la Ley de Orgánica Municipal del Estado de Michoacán de Ocampo.</w:t>
      </w:r>
    </w:p>
    <w:p w14:paraId="4228D817" w14:textId="77777777" w:rsidR="001A3E5D" w:rsidRPr="00073942" w:rsidRDefault="001A3E5D" w:rsidP="001A3E5D">
      <w:pPr>
        <w:rPr>
          <w:rFonts w:cs="Arial"/>
        </w:rPr>
      </w:pPr>
    </w:p>
    <w:p w14:paraId="33F6BF53" w14:textId="65D8D4D9" w:rsidR="001A3E5D" w:rsidRPr="005B7ABE" w:rsidRDefault="001A3E5D" w:rsidP="001A3E5D">
      <w:pPr>
        <w:rPr>
          <w:rFonts w:eastAsia="Calibri" w:cs="Arial"/>
        </w:rPr>
      </w:pPr>
      <w:r>
        <w:rPr>
          <w:rFonts w:eastAsia="Calibri" w:cs="Arial"/>
        </w:rPr>
        <w:t>Mediante reunión de trabajo</w:t>
      </w:r>
      <w:r w:rsidRPr="00F13B34">
        <w:rPr>
          <w:szCs w:val="22"/>
        </w:rPr>
        <w:t xml:space="preserve"> </w:t>
      </w:r>
      <w:r>
        <w:rPr>
          <w:szCs w:val="22"/>
        </w:rPr>
        <w:t>de fecha 16 dieciséis de noviembre de 2022</w:t>
      </w:r>
      <w:r w:rsidRPr="00F13B34">
        <w:rPr>
          <w:szCs w:val="22"/>
        </w:rPr>
        <w:t xml:space="preserve"> dos mil</w:t>
      </w:r>
      <w:r>
        <w:rPr>
          <w:szCs w:val="22"/>
        </w:rPr>
        <w:t xml:space="preserve"> veintidós,</w:t>
      </w:r>
      <w:r>
        <w:rPr>
          <w:rFonts w:eastAsia="Calibri" w:cs="Arial"/>
        </w:rPr>
        <w:t xml:space="preserve"> </w:t>
      </w:r>
      <w:r w:rsidR="005224AF">
        <w:rPr>
          <w:rFonts w:eastAsia="Arial Unicode MS" w:cs="Arial"/>
          <w:szCs w:val="22"/>
          <w:lang w:val="es-MX" w:eastAsia="es-MX"/>
        </w:rPr>
        <w:t>manifestó</w:t>
      </w:r>
      <w:r w:rsidRPr="005C3EED">
        <w:rPr>
          <w:rFonts w:eastAsia="Arial Unicode MS" w:cs="Arial"/>
          <w:szCs w:val="22"/>
          <w:lang w:val="es-MX" w:eastAsia="es-MX"/>
        </w:rPr>
        <w:t xml:space="preserve"> lo siguiente: </w:t>
      </w:r>
      <w:r w:rsidRPr="00504D62">
        <w:rPr>
          <w:rFonts w:cs="Arial"/>
          <w:i/>
        </w:rPr>
        <w:t>“</w:t>
      </w:r>
      <w:r>
        <w:rPr>
          <w:rFonts w:cs="Arial"/>
          <w:i/>
        </w:rPr>
        <w:t>…Posteriormente será presentada la documentación correspondiente, siendo todo lo que deseo manifestar</w:t>
      </w:r>
      <w:r w:rsidRPr="00504D62">
        <w:rPr>
          <w:rFonts w:cs="Arial"/>
          <w:i/>
          <w:color w:val="000000"/>
        </w:rPr>
        <w:t>.”</w:t>
      </w:r>
    </w:p>
    <w:p w14:paraId="1C16AC3F" w14:textId="77777777" w:rsidR="001A3E5D" w:rsidRPr="005C3EED" w:rsidRDefault="001A3E5D" w:rsidP="001A3E5D">
      <w:pPr>
        <w:rPr>
          <w:rFonts w:cs="Arial"/>
          <w:szCs w:val="22"/>
        </w:rPr>
      </w:pPr>
    </w:p>
    <w:p w14:paraId="6AEF8D94" w14:textId="0280BD82" w:rsidR="001B1501" w:rsidRPr="005C3EED" w:rsidRDefault="001B1501" w:rsidP="001B1501">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09</w:t>
      </w:r>
      <w:r w:rsidRPr="005C3EED">
        <w:rPr>
          <w:rFonts w:cs="Arial"/>
          <w:b/>
          <w:bCs/>
          <w:color w:val="000000"/>
          <w:szCs w:val="22"/>
        </w:rPr>
        <w:t>.</w:t>
      </w:r>
    </w:p>
    <w:p w14:paraId="0317609A" w14:textId="77777777" w:rsidR="001B1501" w:rsidRPr="005C3EED" w:rsidRDefault="001B1501" w:rsidP="001B1501">
      <w:pPr>
        <w:tabs>
          <w:tab w:val="left" w:pos="10022"/>
        </w:tabs>
        <w:rPr>
          <w:rFonts w:cs="Arial"/>
          <w:b/>
          <w:bCs/>
          <w:color w:val="000000"/>
          <w:szCs w:val="22"/>
        </w:rPr>
      </w:pPr>
    </w:p>
    <w:p w14:paraId="32E1B4E9" w14:textId="430D5D45" w:rsidR="001B1501" w:rsidRPr="008B0754" w:rsidRDefault="001B1501" w:rsidP="001B1501">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Pr>
          <w:rFonts w:cs="Arial"/>
          <w:b/>
          <w:bCs/>
          <w:color w:val="00000A"/>
          <w:szCs w:val="22"/>
        </w:rPr>
        <w:t>ASM/AEFM/DGPF/CP2021/AC/M100/239/IPI-09</w:t>
      </w:r>
      <w:r w:rsidRPr="00A04F03">
        <w:rPr>
          <w:rFonts w:cs="Arial"/>
          <w:color w:val="00000A"/>
          <w:szCs w:val="22"/>
        </w:rPr>
        <w:t>, el cual será turnado a la Autoridad Investigadora de este Órgano Técnico, para su trámite correspondiente.</w:t>
      </w:r>
    </w:p>
    <w:p w14:paraId="479EAA67" w14:textId="77777777" w:rsidR="001B1501" w:rsidRDefault="001B1501" w:rsidP="001B1501">
      <w:pPr>
        <w:rPr>
          <w:rFonts w:cs="Arial"/>
          <w:bCs/>
          <w:szCs w:val="22"/>
        </w:rPr>
      </w:pPr>
    </w:p>
    <w:p w14:paraId="2CFC1380" w14:textId="53A6E032" w:rsidR="001B1501" w:rsidRDefault="001B1501" w:rsidP="001B1501">
      <w:pPr>
        <w:rPr>
          <w:rFonts w:cs="Arial"/>
          <w:b/>
          <w:bCs/>
          <w:szCs w:val="22"/>
        </w:rPr>
      </w:pPr>
      <w:r>
        <w:rPr>
          <w:rFonts w:cs="Arial"/>
          <w:b/>
          <w:szCs w:val="22"/>
        </w:rPr>
        <w:t>2.2</w:t>
      </w:r>
      <w:r w:rsidRPr="00331DBB">
        <w:rPr>
          <w:rFonts w:cs="Arial"/>
          <w:b/>
          <w:szCs w:val="22"/>
        </w:rPr>
        <w:t>.</w:t>
      </w:r>
      <w:r>
        <w:rPr>
          <w:rFonts w:cs="Arial"/>
          <w:b/>
          <w:szCs w:val="22"/>
        </w:rPr>
        <w:t>3.</w:t>
      </w:r>
      <w:r w:rsidRPr="00331DBB">
        <w:rPr>
          <w:rFonts w:cs="Arial"/>
          <w:b/>
          <w:szCs w:val="22"/>
        </w:rPr>
        <w:t xml:space="preserve"> Observación Preliminar número </w:t>
      </w:r>
      <w:r>
        <w:rPr>
          <w:rFonts w:cs="Arial"/>
          <w:b/>
          <w:szCs w:val="22"/>
        </w:rPr>
        <w:t>1</w:t>
      </w:r>
      <w:r>
        <w:rPr>
          <w:rFonts w:cs="Arial"/>
          <w:b/>
          <w:bCs/>
          <w:szCs w:val="22"/>
        </w:rPr>
        <w:t>0</w:t>
      </w:r>
    </w:p>
    <w:p w14:paraId="5D84E66C" w14:textId="77777777" w:rsidR="001B1501" w:rsidRPr="001954FE" w:rsidRDefault="001B1501" w:rsidP="001B1501">
      <w:pPr>
        <w:rPr>
          <w:rFonts w:cs="Arial"/>
          <w:color w:val="00000A"/>
          <w:szCs w:val="22"/>
        </w:rPr>
      </w:pPr>
    </w:p>
    <w:p w14:paraId="668DF984" w14:textId="2758B697" w:rsidR="00557464" w:rsidRDefault="001B1501" w:rsidP="00FE2BE0">
      <w:pPr>
        <w:rPr>
          <w:rFonts w:cs="Arial"/>
          <w:szCs w:val="22"/>
        </w:rPr>
      </w:pPr>
      <w:r w:rsidRPr="004440C3">
        <w:rPr>
          <w:rFonts w:cs="Arial"/>
          <w:szCs w:val="22"/>
        </w:rPr>
        <w:t xml:space="preserve">De la revisión y análisis </w:t>
      </w:r>
      <w:r>
        <w:rPr>
          <w:rFonts w:cs="Arial"/>
          <w:szCs w:val="22"/>
        </w:rPr>
        <w:t xml:space="preserve">a la </w:t>
      </w:r>
      <w:r w:rsidRPr="00CE40B0">
        <w:rPr>
          <w:rFonts w:cs="Arial"/>
          <w:szCs w:val="22"/>
        </w:rPr>
        <w:t xml:space="preserve">información mediante pruebas selectivas a los registros y a los auxiliares contables, emitidos por el Sistema de Contabilidad Gubernamental </w:t>
      </w:r>
      <w:r w:rsidR="00E95734">
        <w:rPr>
          <w:rFonts w:cs="Arial"/>
          <w:szCs w:val="22"/>
        </w:rPr>
        <w:t>de la Entidad Fiscalizada</w:t>
      </w:r>
      <w:r w:rsidRPr="00CE40B0">
        <w:rPr>
          <w:rFonts w:cs="Arial"/>
          <w:szCs w:val="22"/>
        </w:rPr>
        <w:t>, se conoció</w:t>
      </w:r>
      <w:r>
        <w:rPr>
          <w:rFonts w:cs="Arial"/>
          <w:szCs w:val="22"/>
        </w:rPr>
        <w:t xml:space="preserve"> que la partida </w:t>
      </w:r>
      <w:r w:rsidRPr="001A4238">
        <w:rPr>
          <w:rFonts w:cs="Arial"/>
          <w:szCs w:val="22"/>
        </w:rPr>
        <w:t>39901</w:t>
      </w:r>
      <w:r>
        <w:rPr>
          <w:rFonts w:cs="Arial"/>
          <w:szCs w:val="22"/>
        </w:rPr>
        <w:t xml:space="preserve"> </w:t>
      </w:r>
      <w:r w:rsidRPr="001A4238">
        <w:rPr>
          <w:rFonts w:cs="Arial"/>
          <w:szCs w:val="22"/>
        </w:rPr>
        <w:t>OTROS SERVICIOS</w:t>
      </w:r>
      <w:r>
        <w:rPr>
          <w:rFonts w:cs="Arial"/>
          <w:szCs w:val="22"/>
        </w:rPr>
        <w:t>, se autorizó en el Presupuesto de Ingresos y Egresos para el ejercicio Fiscal 2021, el 29 de diciemb</w:t>
      </w:r>
      <w:r w:rsidR="00E97FC3">
        <w:rPr>
          <w:rFonts w:cs="Arial"/>
          <w:szCs w:val="22"/>
        </w:rPr>
        <w:t>re de 20</w:t>
      </w:r>
      <w:r w:rsidR="00140D5D">
        <w:rPr>
          <w:rFonts w:cs="Arial"/>
          <w:szCs w:val="22"/>
        </w:rPr>
        <w:t>20, por la cantidad de 180 mil p</w:t>
      </w:r>
      <w:r w:rsidR="00E97FC3">
        <w:rPr>
          <w:rFonts w:cs="Arial"/>
          <w:szCs w:val="22"/>
        </w:rPr>
        <w:t xml:space="preserve">esos </w:t>
      </w:r>
      <w:r>
        <w:rPr>
          <w:rFonts w:cs="Arial"/>
          <w:szCs w:val="22"/>
        </w:rPr>
        <w:t>e</w:t>
      </w:r>
      <w:r w:rsidRPr="00CE40B0">
        <w:rPr>
          <w:rFonts w:cs="Arial"/>
          <w:szCs w:val="22"/>
        </w:rPr>
        <w:t>l</w:t>
      </w:r>
      <w:r>
        <w:rPr>
          <w:rFonts w:cs="Arial"/>
          <w:szCs w:val="22"/>
        </w:rPr>
        <w:t xml:space="preserve"> cual fue publicado el</w:t>
      </w:r>
      <w:r w:rsidRPr="00CE40B0">
        <w:rPr>
          <w:rFonts w:cs="Arial"/>
          <w:szCs w:val="22"/>
        </w:rPr>
        <w:t xml:space="preserve"> </w:t>
      </w:r>
      <w:r>
        <w:rPr>
          <w:rFonts w:cs="Arial"/>
          <w:szCs w:val="22"/>
        </w:rPr>
        <w:t>1</w:t>
      </w:r>
      <w:r w:rsidRPr="00CE40B0">
        <w:rPr>
          <w:rFonts w:cs="Arial"/>
          <w:szCs w:val="22"/>
        </w:rPr>
        <w:t xml:space="preserve">9 </w:t>
      </w:r>
      <w:r>
        <w:rPr>
          <w:rFonts w:cs="Arial"/>
          <w:szCs w:val="22"/>
        </w:rPr>
        <w:t>de marzo</w:t>
      </w:r>
      <w:r w:rsidRPr="00CE40B0">
        <w:rPr>
          <w:rFonts w:cs="Arial"/>
          <w:szCs w:val="22"/>
        </w:rPr>
        <w:t xml:space="preserve"> de 202</w:t>
      </w:r>
      <w:r>
        <w:rPr>
          <w:rFonts w:cs="Arial"/>
          <w:szCs w:val="22"/>
        </w:rPr>
        <w:t>1</w:t>
      </w:r>
      <w:r w:rsidR="00140D5D">
        <w:rPr>
          <w:rFonts w:cs="Arial"/>
          <w:szCs w:val="22"/>
        </w:rPr>
        <w:t>, en el P</w:t>
      </w:r>
      <w:r w:rsidRPr="00CE40B0">
        <w:rPr>
          <w:rFonts w:cs="Arial"/>
          <w:szCs w:val="22"/>
        </w:rPr>
        <w:t>eriódico Oficial del Gobierno Constitucional del</w:t>
      </w:r>
      <w:r>
        <w:rPr>
          <w:rFonts w:cs="Arial"/>
          <w:szCs w:val="22"/>
        </w:rPr>
        <w:t xml:space="preserve"> Estado de Michoacán de Ocampo, así mismo se constató que de la muestra seleccionada se realizaron pagos sin contar con la autorización pre</w:t>
      </w:r>
      <w:r w:rsidR="00E97FC3">
        <w:rPr>
          <w:rFonts w:cs="Arial"/>
          <w:szCs w:val="22"/>
        </w:rPr>
        <w:t xml:space="preserve">supuestaria por la cantidad de </w:t>
      </w:r>
      <w:r>
        <w:rPr>
          <w:rFonts w:cs="Arial"/>
          <w:szCs w:val="22"/>
        </w:rPr>
        <w:t>134</w:t>
      </w:r>
      <w:r w:rsidR="00E97FC3">
        <w:rPr>
          <w:rFonts w:cs="Arial"/>
          <w:szCs w:val="22"/>
        </w:rPr>
        <w:t xml:space="preserve"> mil </w:t>
      </w:r>
      <w:r>
        <w:rPr>
          <w:rFonts w:cs="Arial"/>
          <w:szCs w:val="22"/>
        </w:rPr>
        <w:t>7</w:t>
      </w:r>
      <w:r w:rsidR="00E97FC3">
        <w:rPr>
          <w:rFonts w:cs="Arial"/>
          <w:szCs w:val="22"/>
        </w:rPr>
        <w:t>57 pesos</w:t>
      </w:r>
      <w:r>
        <w:rPr>
          <w:rFonts w:cs="Arial"/>
          <w:szCs w:val="22"/>
        </w:rPr>
        <w:t xml:space="preserve"> y sin la documentación que compruebe y justifique la aplicac</w:t>
      </w:r>
      <w:r w:rsidR="00E97FC3">
        <w:rPr>
          <w:rFonts w:cs="Arial"/>
          <w:szCs w:val="22"/>
        </w:rPr>
        <w:t xml:space="preserve">ión del recurso la cantidad de </w:t>
      </w:r>
      <w:r>
        <w:rPr>
          <w:rFonts w:cs="Arial"/>
          <w:szCs w:val="22"/>
        </w:rPr>
        <w:t>314</w:t>
      </w:r>
      <w:r w:rsidR="00E97FC3">
        <w:rPr>
          <w:rFonts w:cs="Arial"/>
          <w:szCs w:val="22"/>
        </w:rPr>
        <w:t xml:space="preserve"> mil 757 pesos</w:t>
      </w:r>
      <w:r>
        <w:rPr>
          <w:rFonts w:cs="Arial"/>
          <w:szCs w:val="22"/>
        </w:rPr>
        <w:t>.</w:t>
      </w:r>
    </w:p>
    <w:p w14:paraId="122B6AED" w14:textId="77777777" w:rsidR="0050492C" w:rsidRDefault="0050492C" w:rsidP="00FE2BE0">
      <w:pPr>
        <w:rPr>
          <w:rFonts w:cs="Arial"/>
          <w:color w:val="00000A"/>
          <w:szCs w:val="22"/>
        </w:rPr>
      </w:pPr>
    </w:p>
    <w:p w14:paraId="26B1B6CE" w14:textId="77777777" w:rsidR="0050492C" w:rsidRDefault="0050492C" w:rsidP="00FE2BE0">
      <w:pPr>
        <w:rPr>
          <w:rFonts w:cs="Arial"/>
          <w:color w:val="00000A"/>
          <w:szCs w:val="22"/>
        </w:rPr>
      </w:pPr>
    </w:p>
    <w:p w14:paraId="0ABEB2DD" w14:textId="77777777" w:rsidR="0050492C" w:rsidRDefault="0050492C" w:rsidP="00FE2BE0">
      <w:pPr>
        <w:rPr>
          <w:rFonts w:cs="Arial"/>
          <w:color w:val="00000A"/>
          <w:szCs w:val="22"/>
        </w:rPr>
      </w:pPr>
    </w:p>
    <w:p w14:paraId="50E07A56" w14:textId="77777777" w:rsidR="0050492C" w:rsidRDefault="0050492C" w:rsidP="00FE2BE0">
      <w:pPr>
        <w:rPr>
          <w:rFonts w:cs="Arial"/>
          <w:color w:val="00000A"/>
          <w:szCs w:val="22"/>
        </w:rPr>
      </w:pPr>
    </w:p>
    <w:p w14:paraId="2793E498" w14:textId="77777777" w:rsidR="00073942" w:rsidRDefault="00073942" w:rsidP="00073942">
      <w:pPr>
        <w:rPr>
          <w:rFonts w:cs="Arial"/>
          <w:b/>
          <w:szCs w:val="22"/>
        </w:rPr>
      </w:pPr>
      <w:r>
        <w:rPr>
          <w:rFonts w:cs="Arial"/>
          <w:b/>
          <w:szCs w:val="22"/>
        </w:rPr>
        <w:lastRenderedPageBreak/>
        <w:t>Disposiciones Jurídicas Incumplidas</w:t>
      </w:r>
    </w:p>
    <w:p w14:paraId="1DDD2332" w14:textId="77777777" w:rsidR="00073942" w:rsidRDefault="00073942" w:rsidP="00073942">
      <w:pPr>
        <w:rPr>
          <w:rFonts w:cs="Arial"/>
          <w:b/>
          <w:color w:val="00000A"/>
          <w:szCs w:val="22"/>
        </w:rPr>
      </w:pPr>
    </w:p>
    <w:p w14:paraId="6A157A31" w14:textId="384F9C79" w:rsidR="001B1501" w:rsidRPr="001B1501" w:rsidRDefault="001B1501" w:rsidP="001B1501">
      <w:pPr>
        <w:rPr>
          <w:rFonts w:eastAsia="Calibri" w:cs="Arial"/>
        </w:rPr>
      </w:pPr>
      <w:r w:rsidRPr="001B1501">
        <w:rPr>
          <w:rFonts w:eastAsia="Calibri" w:cs="Arial"/>
        </w:rPr>
        <w:t>Artículos 42, 67 y 85, fracción V de la Ley General</w:t>
      </w:r>
      <w:r>
        <w:rPr>
          <w:rFonts w:eastAsia="Calibri" w:cs="Arial"/>
        </w:rPr>
        <w:t xml:space="preserve"> de Contabilidad Gubernamental y </w:t>
      </w:r>
      <w:r w:rsidRPr="007E0384">
        <w:rPr>
          <w:rFonts w:eastAsia="Calibri" w:cs="Arial"/>
        </w:rPr>
        <w:t>54 fracción I y 82, párrafo primero de la Ley de Planeación Hacendaria, Presupuesto, Gasto Público y Contabilidad Gubernamental del Estado de Michoacán de Ocampo</w:t>
      </w:r>
    </w:p>
    <w:p w14:paraId="2CDA9F3D" w14:textId="77777777" w:rsidR="001A3E5D" w:rsidRPr="00073942" w:rsidRDefault="001A3E5D" w:rsidP="001A3E5D">
      <w:pPr>
        <w:rPr>
          <w:rFonts w:cs="Arial"/>
        </w:rPr>
      </w:pPr>
    </w:p>
    <w:p w14:paraId="5A1BC365" w14:textId="1C23B5B4" w:rsidR="001A3E5D" w:rsidRPr="005B7ABE" w:rsidRDefault="001A3E5D" w:rsidP="001A3E5D">
      <w:pPr>
        <w:rPr>
          <w:rFonts w:eastAsia="Calibri" w:cs="Arial"/>
        </w:rPr>
      </w:pPr>
      <w:r>
        <w:rPr>
          <w:rFonts w:eastAsia="Calibri" w:cs="Arial"/>
        </w:rPr>
        <w:t>Mediante reunión de trabajo</w:t>
      </w:r>
      <w:r w:rsidRPr="00F13B34">
        <w:rPr>
          <w:szCs w:val="22"/>
        </w:rPr>
        <w:t xml:space="preserve"> </w:t>
      </w:r>
      <w:r>
        <w:rPr>
          <w:szCs w:val="22"/>
        </w:rPr>
        <w:t>de fecha 16 dieciséis de noviembre de 2022</w:t>
      </w:r>
      <w:r w:rsidRPr="00F13B34">
        <w:rPr>
          <w:szCs w:val="22"/>
        </w:rPr>
        <w:t xml:space="preserve"> dos mil</w:t>
      </w:r>
      <w:r>
        <w:rPr>
          <w:szCs w:val="22"/>
        </w:rPr>
        <w:t xml:space="preserve"> veintidós,</w:t>
      </w:r>
      <w:r>
        <w:rPr>
          <w:rFonts w:eastAsia="Calibri" w:cs="Arial"/>
        </w:rPr>
        <w:t xml:space="preserve"> </w:t>
      </w:r>
      <w:r w:rsidR="005224AF">
        <w:rPr>
          <w:rFonts w:eastAsia="Arial Unicode MS" w:cs="Arial"/>
          <w:szCs w:val="22"/>
          <w:lang w:val="es-MX" w:eastAsia="es-MX"/>
        </w:rPr>
        <w:t>manifestó</w:t>
      </w:r>
      <w:r w:rsidRPr="005C3EED">
        <w:rPr>
          <w:rFonts w:eastAsia="Arial Unicode MS" w:cs="Arial"/>
          <w:szCs w:val="22"/>
          <w:lang w:val="es-MX" w:eastAsia="es-MX"/>
        </w:rPr>
        <w:t xml:space="preserve"> lo siguiente: </w:t>
      </w:r>
      <w:r w:rsidRPr="00504D62">
        <w:rPr>
          <w:rFonts w:cs="Arial"/>
          <w:i/>
        </w:rPr>
        <w:t>“</w:t>
      </w:r>
      <w:r>
        <w:rPr>
          <w:rFonts w:cs="Arial"/>
          <w:i/>
        </w:rPr>
        <w:t>…Posteriormente será presentada la documentación correspondiente, siendo todo lo que deseo manifestar</w:t>
      </w:r>
      <w:r w:rsidRPr="00504D62">
        <w:rPr>
          <w:rFonts w:cs="Arial"/>
          <w:i/>
          <w:color w:val="000000"/>
        </w:rPr>
        <w:t>.”</w:t>
      </w:r>
    </w:p>
    <w:p w14:paraId="7623EA88" w14:textId="77777777" w:rsidR="001A3E5D" w:rsidRPr="005C3EED" w:rsidRDefault="001A3E5D" w:rsidP="001A3E5D">
      <w:pPr>
        <w:rPr>
          <w:rFonts w:cs="Arial"/>
          <w:szCs w:val="22"/>
        </w:rPr>
      </w:pPr>
    </w:p>
    <w:p w14:paraId="6BFEDAD0" w14:textId="70006A9F" w:rsidR="001B1501" w:rsidRPr="005C3EED" w:rsidRDefault="001B1501" w:rsidP="001B1501">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10</w:t>
      </w:r>
      <w:r w:rsidRPr="005C3EED">
        <w:rPr>
          <w:rFonts w:cs="Arial"/>
          <w:b/>
          <w:bCs/>
          <w:color w:val="000000"/>
          <w:szCs w:val="22"/>
        </w:rPr>
        <w:t>.</w:t>
      </w:r>
    </w:p>
    <w:p w14:paraId="2B1D60D7" w14:textId="77777777" w:rsidR="001B1501" w:rsidRPr="005C3EED" w:rsidRDefault="001B1501" w:rsidP="001B1501">
      <w:pPr>
        <w:tabs>
          <w:tab w:val="left" w:pos="10022"/>
        </w:tabs>
        <w:rPr>
          <w:rFonts w:cs="Arial"/>
          <w:b/>
          <w:bCs/>
          <w:color w:val="000000"/>
          <w:szCs w:val="22"/>
        </w:rPr>
      </w:pPr>
    </w:p>
    <w:p w14:paraId="2118D493" w14:textId="3ECB0C7B" w:rsidR="001B1501" w:rsidRPr="008B0754" w:rsidRDefault="001B1501" w:rsidP="001B1501">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Pr>
          <w:rFonts w:cs="Arial"/>
          <w:b/>
          <w:bCs/>
          <w:color w:val="00000A"/>
          <w:szCs w:val="22"/>
        </w:rPr>
        <w:t>ASM/AEFM/DGPF/CP2021/AC/M100/239/IPI-10</w:t>
      </w:r>
      <w:r w:rsidRPr="00A04F03">
        <w:rPr>
          <w:rFonts w:cs="Arial"/>
          <w:color w:val="00000A"/>
          <w:szCs w:val="22"/>
        </w:rPr>
        <w:t>, el cual será turnado a la Autoridad Investigadora de este Órgano Técnico, para su trámite correspondiente.</w:t>
      </w:r>
    </w:p>
    <w:p w14:paraId="49D8A16D" w14:textId="77777777" w:rsidR="001B1501" w:rsidRDefault="001B1501" w:rsidP="001B1501">
      <w:pPr>
        <w:rPr>
          <w:rFonts w:cs="Arial"/>
          <w:bCs/>
          <w:szCs w:val="22"/>
        </w:rPr>
      </w:pPr>
    </w:p>
    <w:p w14:paraId="16B5A2C7" w14:textId="69A9680A" w:rsidR="001B1501" w:rsidRDefault="001B1501" w:rsidP="001B1501">
      <w:pPr>
        <w:rPr>
          <w:rFonts w:cs="Arial"/>
          <w:b/>
          <w:bCs/>
          <w:szCs w:val="22"/>
        </w:rPr>
      </w:pPr>
      <w:r>
        <w:rPr>
          <w:rFonts w:cs="Arial"/>
          <w:b/>
          <w:szCs w:val="22"/>
        </w:rPr>
        <w:t>2.2</w:t>
      </w:r>
      <w:r w:rsidRPr="00331DBB">
        <w:rPr>
          <w:rFonts w:cs="Arial"/>
          <w:b/>
          <w:szCs w:val="22"/>
        </w:rPr>
        <w:t>.</w:t>
      </w:r>
      <w:r>
        <w:rPr>
          <w:rFonts w:cs="Arial"/>
          <w:b/>
          <w:szCs w:val="22"/>
        </w:rPr>
        <w:t>4.</w:t>
      </w:r>
      <w:r w:rsidRPr="00331DBB">
        <w:rPr>
          <w:rFonts w:cs="Arial"/>
          <w:b/>
          <w:szCs w:val="22"/>
        </w:rPr>
        <w:t xml:space="preserve"> Observación Preliminar número </w:t>
      </w:r>
      <w:r>
        <w:rPr>
          <w:rFonts w:cs="Arial"/>
          <w:b/>
          <w:szCs w:val="22"/>
        </w:rPr>
        <w:t>1</w:t>
      </w:r>
      <w:r>
        <w:rPr>
          <w:rFonts w:cs="Arial"/>
          <w:b/>
          <w:bCs/>
          <w:szCs w:val="22"/>
        </w:rPr>
        <w:t>1</w:t>
      </w:r>
    </w:p>
    <w:p w14:paraId="51325E0B" w14:textId="77777777" w:rsidR="001B1501" w:rsidRPr="001954FE" w:rsidRDefault="001B1501" w:rsidP="001B1501">
      <w:pPr>
        <w:rPr>
          <w:rFonts w:cs="Arial"/>
          <w:color w:val="00000A"/>
          <w:szCs w:val="22"/>
        </w:rPr>
      </w:pPr>
    </w:p>
    <w:p w14:paraId="5E5CFABD" w14:textId="2D150804" w:rsidR="00557464" w:rsidRDefault="001B1501" w:rsidP="00FE2BE0">
      <w:pPr>
        <w:rPr>
          <w:rFonts w:cs="Arial"/>
          <w:szCs w:val="22"/>
        </w:rPr>
      </w:pPr>
      <w:r w:rsidRPr="004440C3">
        <w:rPr>
          <w:rFonts w:cs="Arial"/>
          <w:szCs w:val="22"/>
        </w:rPr>
        <w:t xml:space="preserve">De la revisión y análisis </w:t>
      </w:r>
      <w:r>
        <w:rPr>
          <w:rFonts w:cs="Arial"/>
          <w:szCs w:val="22"/>
        </w:rPr>
        <w:t xml:space="preserve">a la </w:t>
      </w:r>
      <w:r w:rsidRPr="00CE40B0">
        <w:rPr>
          <w:rFonts w:cs="Arial"/>
          <w:szCs w:val="22"/>
        </w:rPr>
        <w:t xml:space="preserve">información mediante pruebas selectivas a los registros y a los auxiliares contables, emitidos por el Sistema de Contabilidad </w:t>
      </w:r>
      <w:r w:rsidRPr="00E95734">
        <w:rPr>
          <w:rFonts w:cs="Arial"/>
          <w:szCs w:val="22"/>
        </w:rPr>
        <w:t xml:space="preserve">Gubernamental </w:t>
      </w:r>
      <w:r w:rsidR="00E95734" w:rsidRPr="00E95734">
        <w:rPr>
          <w:rFonts w:cs="Arial"/>
          <w:szCs w:val="22"/>
        </w:rPr>
        <w:t>de la Entidad Fiscalizada</w:t>
      </w:r>
      <w:r w:rsidRPr="00E95734">
        <w:rPr>
          <w:rFonts w:cs="Arial"/>
          <w:szCs w:val="22"/>
        </w:rPr>
        <w:t xml:space="preserve">, de la muestra revisada a la cuenta contable </w:t>
      </w:r>
      <w:r w:rsidRPr="00E95734">
        <w:rPr>
          <w:rFonts w:cs="Arial"/>
          <w:bCs/>
          <w:szCs w:val="22"/>
        </w:rPr>
        <w:t>númer</w:t>
      </w:r>
      <w:r w:rsidRPr="00CE40B0">
        <w:rPr>
          <w:rFonts w:cs="Arial"/>
          <w:bCs/>
          <w:szCs w:val="22"/>
        </w:rPr>
        <w:t xml:space="preserve">o </w:t>
      </w:r>
      <w:r w:rsidRPr="003C05FB">
        <w:rPr>
          <w:rFonts w:cs="Arial"/>
          <w:szCs w:val="22"/>
        </w:rPr>
        <w:t>5126-261-26103 COMBUSTIBLES, LUBRICANTES Y ADITIVOS PARA VEHÍCULOS TERRESTRES, AÉREOS, MARÍTIMOS, LACUSTRES Y FLUVIALES DESTINADOS A SERVICIOS ADMINISTRATIVOS</w:t>
      </w:r>
      <w:r>
        <w:rPr>
          <w:rFonts w:cs="Arial"/>
          <w:szCs w:val="22"/>
        </w:rPr>
        <w:t xml:space="preserve">, </w:t>
      </w:r>
      <w:r w:rsidR="00E97FC3">
        <w:rPr>
          <w:rFonts w:cs="Arial"/>
          <w:szCs w:val="22"/>
        </w:rPr>
        <w:t>por la cantidad de 594 mil 976 pesos</w:t>
      </w:r>
      <w:r>
        <w:rPr>
          <w:rFonts w:cs="Arial"/>
          <w:szCs w:val="22"/>
        </w:rPr>
        <w:t xml:space="preserve">, </w:t>
      </w:r>
      <w:r w:rsidRPr="00CE40B0">
        <w:rPr>
          <w:rFonts w:cs="Arial"/>
          <w:szCs w:val="22"/>
        </w:rPr>
        <w:t xml:space="preserve">se conoció </w:t>
      </w:r>
      <w:r>
        <w:rPr>
          <w:rFonts w:cs="Arial"/>
          <w:szCs w:val="22"/>
        </w:rPr>
        <w:t xml:space="preserve">que no cuentan con el </w:t>
      </w:r>
      <w:r w:rsidRPr="003C05FB">
        <w:rPr>
          <w:rFonts w:cs="Arial"/>
          <w:szCs w:val="22"/>
        </w:rPr>
        <w:t xml:space="preserve">Comprobantes Fiscales Digitales por Internet (CFDI), </w:t>
      </w:r>
      <w:r>
        <w:rPr>
          <w:rFonts w:cs="Arial"/>
          <w:szCs w:val="22"/>
        </w:rPr>
        <w:t>bitácoras de combustible y contrato de prestación de servicios, así mismo los pagos en su descripción hace referencia a gastos por comprobar, por lo que el Ayuntamiento no hace los pagos mediante abono en cuenta de los beneficiarios.</w:t>
      </w:r>
    </w:p>
    <w:p w14:paraId="4435A1DF" w14:textId="77777777" w:rsidR="00073942" w:rsidRDefault="00073942" w:rsidP="00FE2BE0">
      <w:pPr>
        <w:rPr>
          <w:rFonts w:cs="Arial"/>
          <w:color w:val="00000A"/>
          <w:szCs w:val="22"/>
        </w:rPr>
      </w:pPr>
    </w:p>
    <w:p w14:paraId="479BEF3C" w14:textId="77777777" w:rsidR="00073942" w:rsidRDefault="00073942" w:rsidP="00073942">
      <w:pPr>
        <w:rPr>
          <w:rFonts w:cs="Arial"/>
          <w:b/>
          <w:szCs w:val="22"/>
        </w:rPr>
      </w:pPr>
      <w:r>
        <w:rPr>
          <w:rFonts w:cs="Arial"/>
          <w:b/>
          <w:szCs w:val="22"/>
        </w:rPr>
        <w:t>Disposiciones Jurídicas Incumplidas</w:t>
      </w:r>
    </w:p>
    <w:p w14:paraId="588FB004" w14:textId="77777777" w:rsidR="00073942" w:rsidRDefault="00073942" w:rsidP="00073942">
      <w:pPr>
        <w:rPr>
          <w:rFonts w:cs="Arial"/>
          <w:b/>
          <w:color w:val="00000A"/>
          <w:szCs w:val="22"/>
        </w:rPr>
      </w:pPr>
    </w:p>
    <w:p w14:paraId="00D1FC79" w14:textId="4CE0BE08" w:rsidR="001B1501" w:rsidRDefault="001B1501" w:rsidP="001B1501">
      <w:pPr>
        <w:rPr>
          <w:rFonts w:eastAsia="Calibri" w:cs="Arial"/>
        </w:rPr>
      </w:pPr>
      <w:r w:rsidRPr="001B1501">
        <w:rPr>
          <w:rFonts w:eastAsia="Calibri" w:cs="Arial"/>
        </w:rPr>
        <w:t>Artículos 42, 67 y 85, fracción V de la Ley General</w:t>
      </w:r>
      <w:r>
        <w:rPr>
          <w:rFonts w:eastAsia="Calibri" w:cs="Arial"/>
        </w:rPr>
        <w:t xml:space="preserve"> de Contabilidad Gubernamental; </w:t>
      </w:r>
      <w:r w:rsidRPr="001B1501">
        <w:rPr>
          <w:rFonts w:eastAsia="Calibri" w:cs="Arial"/>
        </w:rPr>
        <w:t>29 y 29-A del</w:t>
      </w:r>
      <w:r>
        <w:rPr>
          <w:rFonts w:eastAsia="Calibri" w:cs="Arial"/>
        </w:rPr>
        <w:t xml:space="preserve"> Código Fiscal de la Federación y </w:t>
      </w:r>
      <w:r w:rsidRPr="001B1501">
        <w:rPr>
          <w:rFonts w:eastAsia="Calibri" w:cs="Arial"/>
        </w:rPr>
        <w:t xml:space="preserve">54 fracción I y 82, párrafo primero de la Ley de </w:t>
      </w:r>
      <w:r w:rsidRPr="001B1501">
        <w:rPr>
          <w:rFonts w:eastAsia="Calibri" w:cs="Arial"/>
        </w:rPr>
        <w:lastRenderedPageBreak/>
        <w:t>Planeación Hacendaria, Presupuesto, Gasto Público y Contabilidad Gubernamental del Estado de Michoacán de Ocampo.</w:t>
      </w:r>
    </w:p>
    <w:p w14:paraId="5AE95260" w14:textId="77777777" w:rsidR="001A3E5D" w:rsidRPr="00073942" w:rsidRDefault="001A3E5D" w:rsidP="001A3E5D">
      <w:pPr>
        <w:rPr>
          <w:rFonts w:cs="Arial"/>
        </w:rPr>
      </w:pPr>
    </w:p>
    <w:p w14:paraId="440A072A" w14:textId="1001466A" w:rsidR="001A3E5D" w:rsidRPr="005B7ABE" w:rsidRDefault="001A3E5D" w:rsidP="001A3E5D">
      <w:pPr>
        <w:rPr>
          <w:rFonts w:eastAsia="Calibri" w:cs="Arial"/>
        </w:rPr>
      </w:pPr>
      <w:r>
        <w:rPr>
          <w:rFonts w:eastAsia="Calibri" w:cs="Arial"/>
        </w:rPr>
        <w:t>Mediante reunión de trabajo</w:t>
      </w:r>
      <w:r w:rsidRPr="00F13B34">
        <w:rPr>
          <w:szCs w:val="22"/>
        </w:rPr>
        <w:t xml:space="preserve"> </w:t>
      </w:r>
      <w:r>
        <w:rPr>
          <w:szCs w:val="22"/>
        </w:rPr>
        <w:t>de fecha 16 dieciséis de noviembre de 2022</w:t>
      </w:r>
      <w:r w:rsidRPr="00F13B34">
        <w:rPr>
          <w:szCs w:val="22"/>
        </w:rPr>
        <w:t xml:space="preserve"> dos mil</w:t>
      </w:r>
      <w:r>
        <w:rPr>
          <w:szCs w:val="22"/>
        </w:rPr>
        <w:t xml:space="preserve"> veintidós,</w:t>
      </w:r>
      <w:r>
        <w:rPr>
          <w:rFonts w:eastAsia="Calibri" w:cs="Arial"/>
        </w:rPr>
        <w:t xml:space="preserve"> </w:t>
      </w:r>
      <w:r w:rsidR="005224AF">
        <w:rPr>
          <w:rFonts w:eastAsia="Arial Unicode MS" w:cs="Arial"/>
          <w:szCs w:val="22"/>
          <w:lang w:val="es-MX" w:eastAsia="es-MX"/>
        </w:rPr>
        <w:t>manifestó</w:t>
      </w:r>
      <w:r w:rsidRPr="005C3EED">
        <w:rPr>
          <w:rFonts w:eastAsia="Arial Unicode MS" w:cs="Arial"/>
          <w:szCs w:val="22"/>
          <w:lang w:val="es-MX" w:eastAsia="es-MX"/>
        </w:rPr>
        <w:t xml:space="preserve"> lo siguiente: </w:t>
      </w:r>
      <w:r w:rsidRPr="00504D62">
        <w:rPr>
          <w:rFonts w:cs="Arial"/>
          <w:i/>
        </w:rPr>
        <w:t>“</w:t>
      </w:r>
      <w:r>
        <w:rPr>
          <w:rFonts w:cs="Arial"/>
          <w:i/>
        </w:rPr>
        <w:t>…Posteriormente será presentada la documentación correspondiente, siendo todo lo que deseo manifestar</w:t>
      </w:r>
      <w:r w:rsidRPr="00504D62">
        <w:rPr>
          <w:rFonts w:cs="Arial"/>
          <w:i/>
          <w:color w:val="000000"/>
        </w:rPr>
        <w:t>.”</w:t>
      </w:r>
    </w:p>
    <w:p w14:paraId="4FC1AB60" w14:textId="77777777" w:rsidR="001A3E5D" w:rsidRPr="005C3EED" w:rsidRDefault="001A3E5D" w:rsidP="001A3E5D">
      <w:pPr>
        <w:rPr>
          <w:rFonts w:cs="Arial"/>
          <w:szCs w:val="22"/>
        </w:rPr>
      </w:pPr>
    </w:p>
    <w:p w14:paraId="3BC8C8EF" w14:textId="2D3B1193" w:rsidR="001B1501" w:rsidRPr="005C3EED" w:rsidRDefault="001B1501" w:rsidP="001B1501">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11</w:t>
      </w:r>
      <w:r w:rsidRPr="005C3EED">
        <w:rPr>
          <w:rFonts w:cs="Arial"/>
          <w:b/>
          <w:bCs/>
          <w:color w:val="000000"/>
          <w:szCs w:val="22"/>
        </w:rPr>
        <w:t>.</w:t>
      </w:r>
    </w:p>
    <w:p w14:paraId="20D15E0E" w14:textId="77777777" w:rsidR="001B1501" w:rsidRPr="005C3EED" w:rsidRDefault="001B1501" w:rsidP="001B1501">
      <w:pPr>
        <w:tabs>
          <w:tab w:val="left" w:pos="10022"/>
        </w:tabs>
        <w:rPr>
          <w:rFonts w:cs="Arial"/>
          <w:b/>
          <w:bCs/>
          <w:color w:val="000000"/>
          <w:szCs w:val="22"/>
        </w:rPr>
      </w:pPr>
    </w:p>
    <w:p w14:paraId="1B1201C6" w14:textId="72125252" w:rsidR="001B1501" w:rsidRPr="008B0754" w:rsidRDefault="001B1501" w:rsidP="001B1501">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Pr>
          <w:rFonts w:cs="Arial"/>
          <w:b/>
          <w:bCs/>
          <w:color w:val="00000A"/>
          <w:szCs w:val="22"/>
        </w:rPr>
        <w:t>ASM/AEFM/DGPF/CP2021/AC/M100/239/IPI-11</w:t>
      </w:r>
      <w:r w:rsidRPr="00A04F03">
        <w:rPr>
          <w:rFonts w:cs="Arial"/>
          <w:color w:val="00000A"/>
          <w:szCs w:val="22"/>
        </w:rPr>
        <w:t>, el cual será turnado a la Autoridad Investigadora de este Órgano Técnico, para su trámite correspondiente.</w:t>
      </w:r>
    </w:p>
    <w:p w14:paraId="2749A15A" w14:textId="77777777" w:rsidR="00EC79B0" w:rsidRDefault="00EC79B0" w:rsidP="00EC79B0">
      <w:pPr>
        <w:rPr>
          <w:rFonts w:cs="Arial"/>
          <w:bCs/>
          <w:szCs w:val="22"/>
        </w:rPr>
      </w:pPr>
    </w:p>
    <w:p w14:paraId="4EBFC406" w14:textId="77777777" w:rsidR="00EC79B0" w:rsidRDefault="00EC79B0" w:rsidP="00EC79B0">
      <w:pPr>
        <w:rPr>
          <w:rFonts w:cs="Arial"/>
          <w:bCs/>
          <w:szCs w:val="22"/>
        </w:rPr>
      </w:pPr>
      <w:r w:rsidRPr="007357D2">
        <w:rPr>
          <w:rFonts w:cs="Arial"/>
          <w:b/>
          <w:szCs w:val="22"/>
        </w:rPr>
        <w:t>3.</w:t>
      </w:r>
      <w:r w:rsidRPr="004C2FAA">
        <w:rPr>
          <w:rFonts w:cs="Arial"/>
          <w:b/>
          <w:bCs/>
          <w:color w:val="000000"/>
          <w:sz w:val="16"/>
          <w:szCs w:val="16"/>
        </w:rPr>
        <w:t xml:space="preserve"> </w:t>
      </w:r>
      <w:r>
        <w:rPr>
          <w:rFonts w:cs="Arial"/>
          <w:bCs/>
          <w:szCs w:val="22"/>
        </w:rPr>
        <w:t>E</w:t>
      </w:r>
      <w:r w:rsidRPr="004C2FAA">
        <w:rPr>
          <w:rFonts w:cs="Arial"/>
          <w:bCs/>
          <w:szCs w:val="22"/>
        </w:rPr>
        <w:t>jercicio y destino de los recursos específicos</w:t>
      </w:r>
      <w:r w:rsidRPr="007357D2">
        <w:rPr>
          <w:rFonts w:cs="Arial"/>
          <w:bCs/>
          <w:szCs w:val="22"/>
        </w:rPr>
        <w:t>.</w:t>
      </w:r>
    </w:p>
    <w:p w14:paraId="37C3B516" w14:textId="77777777" w:rsidR="00F931D9" w:rsidRDefault="00F931D9" w:rsidP="00EC79B0">
      <w:pPr>
        <w:rPr>
          <w:rFonts w:cs="Arial"/>
          <w:bCs/>
          <w:szCs w:val="22"/>
        </w:rPr>
      </w:pPr>
    </w:p>
    <w:p w14:paraId="44D3A0A7" w14:textId="2348A848" w:rsidR="00EC79B0" w:rsidRDefault="00EC79B0" w:rsidP="00EC79B0">
      <w:pPr>
        <w:rPr>
          <w:rFonts w:cs="Arial"/>
          <w:b/>
          <w:bCs/>
          <w:szCs w:val="22"/>
        </w:rPr>
      </w:pPr>
      <w:r>
        <w:rPr>
          <w:rFonts w:cs="Arial"/>
          <w:b/>
          <w:szCs w:val="22"/>
        </w:rPr>
        <w:t>3</w:t>
      </w:r>
      <w:r w:rsidR="00F931D9">
        <w:rPr>
          <w:rFonts w:cs="Arial"/>
          <w:b/>
          <w:szCs w:val="22"/>
        </w:rPr>
        <w:t>.1</w:t>
      </w:r>
      <w:r w:rsidRPr="00331DBB">
        <w:rPr>
          <w:rFonts w:cs="Arial"/>
          <w:b/>
          <w:szCs w:val="22"/>
        </w:rPr>
        <w:t xml:space="preserve">. Observación Preliminar número </w:t>
      </w:r>
      <w:r>
        <w:rPr>
          <w:rFonts w:cs="Arial"/>
          <w:b/>
          <w:bCs/>
          <w:szCs w:val="22"/>
        </w:rPr>
        <w:t>12</w:t>
      </w:r>
    </w:p>
    <w:p w14:paraId="05C6FB91" w14:textId="77777777" w:rsidR="00EC79B0" w:rsidRPr="001954FE" w:rsidRDefault="00EC79B0" w:rsidP="00EC79B0">
      <w:pPr>
        <w:rPr>
          <w:rFonts w:cs="Arial"/>
          <w:color w:val="00000A"/>
          <w:szCs w:val="22"/>
        </w:rPr>
      </w:pPr>
    </w:p>
    <w:p w14:paraId="0CDC2AC0" w14:textId="2DE30EFF" w:rsidR="00EC79B0" w:rsidRDefault="00EC79B0" w:rsidP="00EC79B0">
      <w:pPr>
        <w:rPr>
          <w:rFonts w:cs="Arial"/>
        </w:rPr>
      </w:pPr>
      <w:r w:rsidRPr="003518A3">
        <w:rPr>
          <w:rFonts w:cs="Arial"/>
        </w:rPr>
        <w:t>De la revisión y análisis de la información y documen</w:t>
      </w:r>
      <w:r>
        <w:rPr>
          <w:rFonts w:cs="Arial"/>
        </w:rPr>
        <w:t>tación proporcionada s</w:t>
      </w:r>
      <w:r w:rsidRPr="00F960FC">
        <w:rPr>
          <w:rFonts w:cs="Arial"/>
        </w:rPr>
        <w:t>e confirmó</w:t>
      </w:r>
      <w:r>
        <w:rPr>
          <w:rFonts w:cs="Arial"/>
        </w:rPr>
        <w:t xml:space="preserve"> mediante oficio número </w:t>
      </w:r>
      <w:r w:rsidRPr="00364034">
        <w:rPr>
          <w:rFonts w:cs="Arial"/>
          <w:b/>
        </w:rPr>
        <w:t xml:space="preserve">018 </w:t>
      </w:r>
      <w:r>
        <w:rPr>
          <w:rFonts w:cs="Arial"/>
        </w:rPr>
        <w:t>de fecha 17 diecisiete de marzo de 2022 dos mil veintidós,</w:t>
      </w:r>
      <w:r w:rsidRPr="00F960FC">
        <w:rPr>
          <w:rFonts w:cs="Arial"/>
        </w:rPr>
        <w:t xml:space="preserve"> </w:t>
      </w:r>
      <w:r>
        <w:rPr>
          <w:rFonts w:cs="Arial"/>
        </w:rPr>
        <w:t xml:space="preserve">que </w:t>
      </w:r>
      <w:proofErr w:type="gramStart"/>
      <w:r>
        <w:rPr>
          <w:rFonts w:cs="Arial"/>
        </w:rPr>
        <w:t>en relación a</w:t>
      </w:r>
      <w:proofErr w:type="gramEnd"/>
      <w:r>
        <w:rPr>
          <w:rFonts w:cs="Arial"/>
        </w:rPr>
        <w:t xml:space="preserve"> los pagos del 3% sobre nómina </w:t>
      </w:r>
      <w:r w:rsidRPr="00364034">
        <w:rPr>
          <w:rFonts w:cs="Arial"/>
        </w:rPr>
        <w:t>no</w:t>
      </w:r>
      <w:r>
        <w:rPr>
          <w:rFonts w:cs="Arial"/>
        </w:rPr>
        <w:t xml:space="preserve"> se</w:t>
      </w:r>
      <w:r w:rsidRPr="00364034">
        <w:rPr>
          <w:rFonts w:cs="Arial"/>
        </w:rPr>
        <w:t xml:space="preserve"> </w:t>
      </w:r>
      <w:r>
        <w:rPr>
          <w:rFonts w:cs="Arial"/>
        </w:rPr>
        <w:t>realizaron</w:t>
      </w:r>
      <w:r w:rsidRPr="00364034">
        <w:rPr>
          <w:rFonts w:cs="Arial"/>
        </w:rPr>
        <w:t xml:space="preserve"> </w:t>
      </w:r>
      <w:r>
        <w:rPr>
          <w:rFonts w:cs="Arial"/>
        </w:rPr>
        <w:t xml:space="preserve">las </w:t>
      </w:r>
      <w:r w:rsidRPr="00364034">
        <w:rPr>
          <w:rFonts w:cs="Arial"/>
        </w:rPr>
        <w:t xml:space="preserve">declaraciones mensuales ni </w:t>
      </w:r>
      <w:r>
        <w:rPr>
          <w:rFonts w:cs="Arial"/>
        </w:rPr>
        <w:t xml:space="preserve">la </w:t>
      </w:r>
      <w:r w:rsidRPr="00364034">
        <w:rPr>
          <w:rFonts w:cs="Arial"/>
        </w:rPr>
        <w:t xml:space="preserve">declaración anual </w:t>
      </w:r>
      <w:r w:rsidRPr="00364034">
        <w:rPr>
          <w:rFonts w:cs="Arial"/>
          <w:iCs/>
        </w:rPr>
        <w:t>del Impuesto sobre Erogaciones por Remuneraciones al Trabajo Personal Subordinado (3% sobre nómina)</w:t>
      </w:r>
      <w:r>
        <w:rPr>
          <w:rFonts w:cs="Arial"/>
          <w:iCs/>
        </w:rPr>
        <w:t>, correspondiente al ejercicio fiscal 2021</w:t>
      </w:r>
      <w:r w:rsidRPr="00364034">
        <w:rPr>
          <w:rFonts w:cs="Arial"/>
        </w:rPr>
        <w:t>.</w:t>
      </w:r>
    </w:p>
    <w:p w14:paraId="5F01410F" w14:textId="77777777" w:rsidR="00073942" w:rsidRPr="00364034" w:rsidRDefault="00073942" w:rsidP="00EC79B0">
      <w:pPr>
        <w:rPr>
          <w:rFonts w:cs="Arial"/>
        </w:rPr>
      </w:pPr>
    </w:p>
    <w:p w14:paraId="1B6078A6" w14:textId="77777777" w:rsidR="00073942" w:rsidRDefault="00073942" w:rsidP="00073942">
      <w:pPr>
        <w:rPr>
          <w:rFonts w:cs="Arial"/>
          <w:b/>
          <w:szCs w:val="22"/>
        </w:rPr>
      </w:pPr>
      <w:r>
        <w:rPr>
          <w:rFonts w:cs="Arial"/>
          <w:b/>
          <w:szCs w:val="22"/>
        </w:rPr>
        <w:t>Disposiciones Jurídicas Incumplidas</w:t>
      </w:r>
    </w:p>
    <w:p w14:paraId="4E29C499" w14:textId="77777777" w:rsidR="00073942" w:rsidRDefault="00073942" w:rsidP="00073942">
      <w:pPr>
        <w:rPr>
          <w:rFonts w:cs="Arial"/>
          <w:b/>
          <w:color w:val="00000A"/>
          <w:szCs w:val="22"/>
        </w:rPr>
      </w:pPr>
    </w:p>
    <w:p w14:paraId="7B671079" w14:textId="77777777" w:rsidR="00EC79B0" w:rsidRPr="00EC79B0" w:rsidRDefault="00EC79B0" w:rsidP="00EC79B0">
      <w:pPr>
        <w:rPr>
          <w:rFonts w:eastAsia="Calibri" w:cs="Arial"/>
        </w:rPr>
      </w:pPr>
      <w:r w:rsidRPr="00EC79B0">
        <w:rPr>
          <w:rFonts w:eastAsia="Calibri" w:cs="Arial"/>
        </w:rPr>
        <w:t>Artículos 21, 22, 23, párrafo primero, 24 y 26, de la Ley de Hacienda del Estado de Michoacán de Ocampo.</w:t>
      </w:r>
    </w:p>
    <w:p w14:paraId="53D868E7" w14:textId="77777777" w:rsidR="001A3E5D" w:rsidRPr="00073942" w:rsidRDefault="001A3E5D" w:rsidP="001A3E5D">
      <w:pPr>
        <w:rPr>
          <w:rFonts w:cs="Arial"/>
        </w:rPr>
      </w:pPr>
    </w:p>
    <w:p w14:paraId="303D3664" w14:textId="1D54D1E3" w:rsidR="001A3E5D" w:rsidRPr="005B7ABE" w:rsidRDefault="001A3E5D" w:rsidP="001A3E5D">
      <w:pPr>
        <w:rPr>
          <w:rFonts w:eastAsia="Calibri" w:cs="Arial"/>
        </w:rPr>
      </w:pPr>
      <w:r>
        <w:rPr>
          <w:rFonts w:eastAsia="Calibri" w:cs="Arial"/>
        </w:rPr>
        <w:t>Mediante reunión de trabajo</w:t>
      </w:r>
      <w:r w:rsidRPr="00F13B34">
        <w:rPr>
          <w:szCs w:val="22"/>
        </w:rPr>
        <w:t xml:space="preserve"> </w:t>
      </w:r>
      <w:r>
        <w:rPr>
          <w:szCs w:val="22"/>
        </w:rPr>
        <w:t>de fecha 16 dieciséis de noviembre de 2022</w:t>
      </w:r>
      <w:r w:rsidRPr="00F13B34">
        <w:rPr>
          <w:szCs w:val="22"/>
        </w:rPr>
        <w:t xml:space="preserve"> dos mil</w:t>
      </w:r>
      <w:r>
        <w:rPr>
          <w:szCs w:val="22"/>
        </w:rPr>
        <w:t xml:space="preserve"> veintidós,</w:t>
      </w:r>
      <w:r>
        <w:rPr>
          <w:rFonts w:eastAsia="Calibri" w:cs="Arial"/>
        </w:rPr>
        <w:t xml:space="preserve"> </w:t>
      </w:r>
      <w:r w:rsidR="0050492C">
        <w:rPr>
          <w:rFonts w:eastAsia="Arial Unicode MS" w:cs="Arial"/>
          <w:szCs w:val="22"/>
          <w:lang w:val="es-MX" w:eastAsia="es-MX"/>
        </w:rPr>
        <w:t>manifestó</w:t>
      </w:r>
      <w:r w:rsidRPr="005C3EED">
        <w:rPr>
          <w:rFonts w:eastAsia="Arial Unicode MS" w:cs="Arial"/>
          <w:szCs w:val="22"/>
          <w:lang w:val="es-MX" w:eastAsia="es-MX"/>
        </w:rPr>
        <w:t xml:space="preserve"> lo siguiente: </w:t>
      </w:r>
      <w:r w:rsidRPr="00504D62">
        <w:rPr>
          <w:rFonts w:cs="Arial"/>
          <w:i/>
        </w:rPr>
        <w:t>“</w:t>
      </w:r>
      <w:r>
        <w:rPr>
          <w:rFonts w:cs="Arial"/>
          <w:i/>
        </w:rPr>
        <w:t>…Posteriormente será presentada la documentación correspondiente, siendo todo lo que deseo manifestar</w:t>
      </w:r>
      <w:r w:rsidRPr="00504D62">
        <w:rPr>
          <w:rFonts w:cs="Arial"/>
          <w:i/>
          <w:color w:val="000000"/>
        </w:rPr>
        <w:t>.”</w:t>
      </w:r>
    </w:p>
    <w:p w14:paraId="375C7751" w14:textId="77777777" w:rsidR="001A3E5D" w:rsidRPr="005C3EED" w:rsidRDefault="001A3E5D" w:rsidP="001A3E5D">
      <w:pPr>
        <w:rPr>
          <w:rFonts w:cs="Arial"/>
          <w:szCs w:val="22"/>
        </w:rPr>
      </w:pPr>
    </w:p>
    <w:p w14:paraId="10D3467B" w14:textId="3A316B2F" w:rsidR="00EC79B0" w:rsidRPr="005C3EED" w:rsidRDefault="00EC79B0" w:rsidP="00EC79B0">
      <w:pPr>
        <w:tabs>
          <w:tab w:val="left" w:pos="10022"/>
        </w:tabs>
        <w:rPr>
          <w:rFonts w:cs="Arial"/>
          <w:b/>
          <w:bCs/>
          <w:color w:val="000000"/>
          <w:szCs w:val="22"/>
        </w:rPr>
      </w:pPr>
      <w:r w:rsidRPr="005C3EED">
        <w:rPr>
          <w:rFonts w:cs="Arial"/>
          <w:color w:val="000000"/>
          <w:szCs w:val="22"/>
        </w:rPr>
        <w:lastRenderedPageBreak/>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12</w:t>
      </w:r>
      <w:r w:rsidRPr="005C3EED">
        <w:rPr>
          <w:rFonts w:cs="Arial"/>
          <w:b/>
          <w:bCs/>
          <w:color w:val="000000"/>
          <w:szCs w:val="22"/>
        </w:rPr>
        <w:t>.</w:t>
      </w:r>
    </w:p>
    <w:p w14:paraId="144388BF" w14:textId="77777777" w:rsidR="00EC79B0" w:rsidRPr="005C3EED" w:rsidRDefault="00EC79B0" w:rsidP="00EC79B0">
      <w:pPr>
        <w:tabs>
          <w:tab w:val="left" w:pos="10022"/>
        </w:tabs>
        <w:rPr>
          <w:rFonts w:cs="Arial"/>
          <w:b/>
          <w:bCs/>
          <w:color w:val="000000"/>
          <w:szCs w:val="22"/>
        </w:rPr>
      </w:pPr>
    </w:p>
    <w:p w14:paraId="7DE1B35E" w14:textId="68528B10" w:rsidR="00EC79B0" w:rsidRPr="008B0754" w:rsidRDefault="00EC79B0" w:rsidP="00EC79B0">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Pr>
          <w:rFonts w:cs="Arial"/>
          <w:b/>
          <w:bCs/>
          <w:color w:val="00000A"/>
          <w:szCs w:val="22"/>
        </w:rPr>
        <w:t>ASM/AEFM/DGPF/CP2021/AC/M100/239/IPI-12</w:t>
      </w:r>
      <w:r w:rsidRPr="00A04F03">
        <w:rPr>
          <w:rFonts w:cs="Arial"/>
          <w:color w:val="00000A"/>
          <w:szCs w:val="22"/>
        </w:rPr>
        <w:t>, el cual será turnado a la Autoridad Investigadora de este Órgano Técnico, para su trámite correspondiente.</w:t>
      </w:r>
    </w:p>
    <w:p w14:paraId="7717E0DB" w14:textId="77777777" w:rsidR="00C47971" w:rsidRDefault="00C47971" w:rsidP="00C47971">
      <w:pPr>
        <w:rPr>
          <w:rFonts w:cs="Arial"/>
          <w:bCs/>
          <w:szCs w:val="22"/>
        </w:rPr>
      </w:pPr>
    </w:p>
    <w:p w14:paraId="6A1A3B20" w14:textId="68258D05" w:rsidR="00C47971" w:rsidRDefault="00C47971" w:rsidP="00C47971">
      <w:pPr>
        <w:rPr>
          <w:rFonts w:cs="Arial"/>
          <w:b/>
          <w:bCs/>
          <w:szCs w:val="22"/>
        </w:rPr>
      </w:pPr>
      <w:r>
        <w:rPr>
          <w:rFonts w:cs="Arial"/>
          <w:b/>
          <w:szCs w:val="22"/>
        </w:rPr>
        <w:t>3.1.1</w:t>
      </w:r>
      <w:r w:rsidRPr="00331DBB">
        <w:rPr>
          <w:rFonts w:cs="Arial"/>
          <w:b/>
          <w:szCs w:val="22"/>
        </w:rPr>
        <w:t xml:space="preserve">. Observación Preliminar número </w:t>
      </w:r>
      <w:r>
        <w:rPr>
          <w:rFonts w:cs="Arial"/>
          <w:b/>
          <w:bCs/>
          <w:szCs w:val="22"/>
        </w:rPr>
        <w:t>13</w:t>
      </w:r>
    </w:p>
    <w:p w14:paraId="0B5B2759" w14:textId="77777777" w:rsidR="00C47971" w:rsidRPr="001954FE" w:rsidRDefault="00C47971" w:rsidP="00C47971">
      <w:pPr>
        <w:rPr>
          <w:rFonts w:cs="Arial"/>
          <w:color w:val="00000A"/>
          <w:szCs w:val="22"/>
        </w:rPr>
      </w:pPr>
    </w:p>
    <w:p w14:paraId="6698DECA" w14:textId="5E25F1B7" w:rsidR="00C47971" w:rsidRDefault="00C47971" w:rsidP="00C47971">
      <w:pPr>
        <w:contextualSpacing/>
        <w:rPr>
          <w:rFonts w:cs="Arial"/>
        </w:rPr>
      </w:pPr>
      <w:r w:rsidRPr="003518A3">
        <w:rPr>
          <w:rFonts w:cs="Arial"/>
        </w:rPr>
        <w:t>De la revisión y análisis de la información y documen</w:t>
      </w:r>
      <w:r>
        <w:rPr>
          <w:rFonts w:cs="Arial"/>
        </w:rPr>
        <w:t>tación proporcionada s</w:t>
      </w:r>
      <w:r w:rsidRPr="00F960FC">
        <w:rPr>
          <w:rFonts w:cs="Arial"/>
        </w:rPr>
        <w:t xml:space="preserve">e </w:t>
      </w:r>
      <w:r w:rsidRPr="00205F4B">
        <w:rPr>
          <w:rFonts w:cs="Arial"/>
        </w:rPr>
        <w:t>confirmó que durante el ejercicio fiscal 20</w:t>
      </w:r>
      <w:r>
        <w:rPr>
          <w:rFonts w:cs="Arial"/>
        </w:rPr>
        <w:t>21 dos mil veintiuno</w:t>
      </w:r>
      <w:r w:rsidRPr="00205F4B">
        <w:rPr>
          <w:rFonts w:cs="Arial"/>
        </w:rPr>
        <w:t xml:space="preserve">, </w:t>
      </w:r>
      <w:r w:rsidR="00EC3E12">
        <w:rPr>
          <w:rFonts w:cs="Arial"/>
        </w:rPr>
        <w:t xml:space="preserve">de </w:t>
      </w:r>
      <w:r w:rsidRPr="00EC3E12">
        <w:rPr>
          <w:rFonts w:cs="Arial"/>
        </w:rPr>
        <w:t>l</w:t>
      </w:r>
      <w:r w:rsidR="00EC3E12">
        <w:rPr>
          <w:rFonts w:cs="Arial"/>
        </w:rPr>
        <w:t>a Entidad Fiscalizada</w:t>
      </w:r>
      <w:r w:rsidRPr="00EC3E12">
        <w:rPr>
          <w:rFonts w:cs="Arial"/>
        </w:rPr>
        <w:t xml:space="preserve"> no realizó los pagos del Impuesto sobre la</w:t>
      </w:r>
      <w:r w:rsidRPr="00205F4B">
        <w:rPr>
          <w:rFonts w:cs="Arial"/>
        </w:rPr>
        <w:t xml:space="preserve"> Renta</w:t>
      </w:r>
      <w:r>
        <w:rPr>
          <w:rFonts w:cs="Arial"/>
        </w:rPr>
        <w:t xml:space="preserve"> de retenciones por salarios</w:t>
      </w:r>
      <w:r w:rsidRPr="00205F4B">
        <w:rPr>
          <w:rFonts w:cs="Arial"/>
        </w:rPr>
        <w:t>;</w:t>
      </w:r>
      <w:r>
        <w:rPr>
          <w:rFonts w:cs="Arial"/>
        </w:rPr>
        <w:t xml:space="preserve"> de los meses de marzo a diciembre correspondientes al ejercicio fiscal 2021,</w:t>
      </w:r>
      <w:r w:rsidRPr="00205F4B">
        <w:rPr>
          <w:rFonts w:cs="Arial"/>
        </w:rPr>
        <w:t xml:space="preserve"> por lo </w:t>
      </w:r>
      <w:proofErr w:type="gramStart"/>
      <w:r w:rsidRPr="00205F4B">
        <w:rPr>
          <w:rFonts w:cs="Arial"/>
        </w:rPr>
        <w:t>que</w:t>
      </w:r>
      <w:proofErr w:type="gramEnd"/>
      <w:r w:rsidRPr="00205F4B">
        <w:rPr>
          <w:rFonts w:cs="Arial"/>
        </w:rPr>
        <w:t xml:space="preserve"> al ser presentados fuera del plazo establecido por la ley, podría derivar en el pago de actualizaciones y recargos.</w:t>
      </w:r>
    </w:p>
    <w:p w14:paraId="39E85018" w14:textId="77777777" w:rsidR="00073942" w:rsidRPr="00205F4B" w:rsidRDefault="00073942" w:rsidP="00C47971">
      <w:pPr>
        <w:contextualSpacing/>
        <w:rPr>
          <w:rFonts w:cs="Arial"/>
        </w:rPr>
      </w:pPr>
    </w:p>
    <w:p w14:paraId="33680DDB" w14:textId="77777777" w:rsidR="00073942" w:rsidRDefault="00073942" w:rsidP="00073942">
      <w:pPr>
        <w:rPr>
          <w:rFonts w:cs="Arial"/>
          <w:b/>
          <w:szCs w:val="22"/>
        </w:rPr>
      </w:pPr>
      <w:r>
        <w:rPr>
          <w:rFonts w:cs="Arial"/>
          <w:b/>
          <w:szCs w:val="22"/>
        </w:rPr>
        <w:t>Disposiciones Jurídicas Incumplidas</w:t>
      </w:r>
    </w:p>
    <w:p w14:paraId="205571C7" w14:textId="77777777" w:rsidR="00073942" w:rsidRDefault="00073942" w:rsidP="00073942">
      <w:pPr>
        <w:rPr>
          <w:rFonts w:cs="Arial"/>
          <w:b/>
          <w:color w:val="00000A"/>
          <w:szCs w:val="22"/>
        </w:rPr>
      </w:pPr>
    </w:p>
    <w:p w14:paraId="3C3A14AB" w14:textId="77777777" w:rsidR="00C47971" w:rsidRPr="00C47971" w:rsidRDefault="00C47971" w:rsidP="00C47971">
      <w:pPr>
        <w:rPr>
          <w:rFonts w:eastAsia="Calibri" w:cs="Arial"/>
        </w:rPr>
      </w:pPr>
      <w:r w:rsidRPr="00C47971">
        <w:rPr>
          <w:rFonts w:eastAsia="Calibri" w:cs="Arial"/>
        </w:rPr>
        <w:t>Artículos 86, fracción V y 96, párrafo penúltimo, de la Ley del Impuesto Sobre la Renta.</w:t>
      </w:r>
    </w:p>
    <w:p w14:paraId="715A21DC" w14:textId="77777777" w:rsidR="001A3E5D" w:rsidRPr="00073942" w:rsidRDefault="001A3E5D" w:rsidP="001A3E5D">
      <w:pPr>
        <w:rPr>
          <w:rFonts w:cs="Arial"/>
        </w:rPr>
      </w:pPr>
    </w:p>
    <w:p w14:paraId="29D1E10C" w14:textId="7A5DEF8A" w:rsidR="001A3E5D" w:rsidRPr="005B7ABE" w:rsidRDefault="001A3E5D" w:rsidP="001A3E5D">
      <w:pPr>
        <w:rPr>
          <w:rFonts w:eastAsia="Calibri" w:cs="Arial"/>
        </w:rPr>
      </w:pPr>
      <w:r>
        <w:rPr>
          <w:rFonts w:eastAsia="Calibri" w:cs="Arial"/>
        </w:rPr>
        <w:t>Mediante reunión de trabajo</w:t>
      </w:r>
      <w:r w:rsidRPr="00F13B34">
        <w:rPr>
          <w:szCs w:val="22"/>
        </w:rPr>
        <w:t xml:space="preserve"> </w:t>
      </w:r>
      <w:r>
        <w:rPr>
          <w:szCs w:val="22"/>
        </w:rPr>
        <w:t>de fecha 16 dieciséis de noviembre de 2022</w:t>
      </w:r>
      <w:r w:rsidRPr="00F13B34">
        <w:rPr>
          <w:szCs w:val="22"/>
        </w:rPr>
        <w:t xml:space="preserve"> dos mil</w:t>
      </w:r>
      <w:r>
        <w:rPr>
          <w:szCs w:val="22"/>
        </w:rPr>
        <w:t xml:space="preserve"> veintidós,</w:t>
      </w:r>
      <w:r>
        <w:rPr>
          <w:rFonts w:eastAsia="Calibri" w:cs="Arial"/>
        </w:rPr>
        <w:t xml:space="preserve"> </w:t>
      </w:r>
      <w:r w:rsidR="005224AF">
        <w:rPr>
          <w:rFonts w:eastAsia="Arial Unicode MS" w:cs="Arial"/>
          <w:szCs w:val="22"/>
          <w:lang w:val="es-MX" w:eastAsia="es-MX"/>
        </w:rPr>
        <w:t>manifestó</w:t>
      </w:r>
      <w:r w:rsidRPr="005C3EED">
        <w:rPr>
          <w:rFonts w:eastAsia="Arial Unicode MS" w:cs="Arial"/>
          <w:szCs w:val="22"/>
          <w:lang w:val="es-MX" w:eastAsia="es-MX"/>
        </w:rPr>
        <w:t xml:space="preserve"> lo siguiente: </w:t>
      </w:r>
      <w:r w:rsidRPr="00504D62">
        <w:rPr>
          <w:rFonts w:cs="Arial"/>
          <w:i/>
        </w:rPr>
        <w:t>“</w:t>
      </w:r>
      <w:r>
        <w:rPr>
          <w:rFonts w:cs="Arial"/>
          <w:i/>
        </w:rPr>
        <w:t>…Posteriormente será presentada la documentación correspondiente, siendo todo lo que deseo manifestar</w:t>
      </w:r>
      <w:r w:rsidRPr="00504D62">
        <w:rPr>
          <w:rFonts w:cs="Arial"/>
          <w:i/>
          <w:color w:val="000000"/>
        </w:rPr>
        <w:t>.”</w:t>
      </w:r>
    </w:p>
    <w:p w14:paraId="73B34107" w14:textId="77777777" w:rsidR="001A3E5D" w:rsidRPr="005C3EED" w:rsidRDefault="001A3E5D" w:rsidP="001A3E5D">
      <w:pPr>
        <w:rPr>
          <w:rFonts w:cs="Arial"/>
          <w:szCs w:val="22"/>
        </w:rPr>
      </w:pPr>
    </w:p>
    <w:p w14:paraId="2545308E" w14:textId="6445E260" w:rsidR="00C47971" w:rsidRPr="005C3EED" w:rsidRDefault="00C47971" w:rsidP="00C47971">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13</w:t>
      </w:r>
      <w:r w:rsidRPr="005C3EED">
        <w:rPr>
          <w:rFonts w:cs="Arial"/>
          <w:b/>
          <w:bCs/>
          <w:color w:val="000000"/>
          <w:szCs w:val="22"/>
        </w:rPr>
        <w:t>.</w:t>
      </w:r>
    </w:p>
    <w:p w14:paraId="6A648283" w14:textId="77777777" w:rsidR="00C47971" w:rsidRPr="005C3EED" w:rsidRDefault="00C47971" w:rsidP="00C47971">
      <w:pPr>
        <w:tabs>
          <w:tab w:val="left" w:pos="10022"/>
        </w:tabs>
        <w:rPr>
          <w:rFonts w:cs="Arial"/>
          <w:b/>
          <w:bCs/>
          <w:color w:val="000000"/>
          <w:szCs w:val="22"/>
        </w:rPr>
      </w:pPr>
    </w:p>
    <w:p w14:paraId="2CEFCE02" w14:textId="74DAA088" w:rsidR="00C47971" w:rsidRPr="008B0754" w:rsidRDefault="00C47971" w:rsidP="00C47971">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Pr>
          <w:rFonts w:cs="Arial"/>
          <w:b/>
          <w:bCs/>
          <w:color w:val="00000A"/>
          <w:szCs w:val="22"/>
        </w:rPr>
        <w:t>ASM/AEFM/DGPF/CP2021/AC/M100/239/IPI-13</w:t>
      </w:r>
      <w:r w:rsidRPr="00A04F03">
        <w:rPr>
          <w:rFonts w:cs="Arial"/>
          <w:color w:val="00000A"/>
          <w:szCs w:val="22"/>
        </w:rPr>
        <w:t>, el cual será turnado a la Autoridad Investigadora de este Órgano Técnico, para su trámite correspondiente.</w:t>
      </w:r>
    </w:p>
    <w:p w14:paraId="6E7B65C1" w14:textId="77777777" w:rsidR="00F931D9" w:rsidRDefault="00F931D9" w:rsidP="00F931D9">
      <w:pPr>
        <w:rPr>
          <w:rFonts w:cs="Arial"/>
          <w:bCs/>
          <w:szCs w:val="22"/>
        </w:rPr>
      </w:pPr>
    </w:p>
    <w:p w14:paraId="0EFB8DBC" w14:textId="1D6CA9B8" w:rsidR="00F931D9" w:rsidRDefault="00F931D9" w:rsidP="00F931D9">
      <w:pPr>
        <w:rPr>
          <w:rFonts w:cs="Arial"/>
          <w:bCs/>
          <w:szCs w:val="22"/>
        </w:rPr>
      </w:pPr>
      <w:r>
        <w:rPr>
          <w:rFonts w:cs="Arial"/>
          <w:b/>
          <w:szCs w:val="22"/>
        </w:rPr>
        <w:t>3.2</w:t>
      </w:r>
      <w:r w:rsidRPr="00331DBB">
        <w:rPr>
          <w:rFonts w:cs="Arial"/>
          <w:b/>
          <w:szCs w:val="22"/>
        </w:rPr>
        <w:t>.</w:t>
      </w:r>
      <w:r>
        <w:rPr>
          <w:rFonts w:cs="Arial"/>
          <w:b/>
          <w:szCs w:val="22"/>
        </w:rPr>
        <w:t xml:space="preserve"> </w:t>
      </w:r>
      <w:r>
        <w:rPr>
          <w:rFonts w:cs="Arial"/>
          <w:szCs w:val="22"/>
        </w:rPr>
        <w:t>Se corroboró</w:t>
      </w:r>
      <w:r w:rsidRPr="00E469A9">
        <w:rPr>
          <w:rFonts w:cs="Arial"/>
          <w:szCs w:val="22"/>
        </w:rPr>
        <w:t xml:space="preserve"> que no se incrementó el presupuesto en materia de Servicios Personales, de lo originalmente establecido en el presupuesto</w:t>
      </w:r>
      <w:r>
        <w:rPr>
          <w:rFonts w:cs="Arial"/>
          <w:bCs/>
          <w:szCs w:val="22"/>
        </w:rPr>
        <w:t xml:space="preserve"> </w:t>
      </w:r>
      <w:r>
        <w:rPr>
          <w:szCs w:val="22"/>
        </w:rPr>
        <w:t xml:space="preserve">por lo que no se detectaron irregularidades que presuman la existencia de conductas, actos, hechos u omisiones; en </w:t>
      </w:r>
      <w:r>
        <w:rPr>
          <w:szCs w:val="22"/>
        </w:rPr>
        <w:lastRenderedPageBreak/>
        <w:t xml:space="preserve">consecuencia, </w:t>
      </w:r>
      <w:r w:rsidR="00140D5D">
        <w:rPr>
          <w:szCs w:val="22"/>
        </w:rPr>
        <w:t>por lo que no se detectaron irregularidades que presuman la existencia de conductas, actos, hechos u omisiones; en consecuencia, no se generaron observaciones preliminares.</w:t>
      </w:r>
    </w:p>
    <w:p w14:paraId="6AB20726" w14:textId="77777777" w:rsidR="00C47971" w:rsidRDefault="00C47971" w:rsidP="00C47971">
      <w:pPr>
        <w:rPr>
          <w:rFonts w:cs="Arial"/>
          <w:szCs w:val="22"/>
        </w:rPr>
      </w:pPr>
    </w:p>
    <w:p w14:paraId="4AC92FE5" w14:textId="2346E8F3" w:rsidR="00C47971" w:rsidRDefault="00C47971" w:rsidP="00C47971">
      <w:pPr>
        <w:rPr>
          <w:rFonts w:cs="Arial"/>
          <w:bCs/>
          <w:szCs w:val="22"/>
        </w:rPr>
      </w:pPr>
      <w:r>
        <w:rPr>
          <w:rFonts w:cs="Arial"/>
          <w:b/>
          <w:bCs/>
          <w:szCs w:val="22"/>
        </w:rPr>
        <w:t>3.3</w:t>
      </w:r>
      <w:r w:rsidRPr="00EB5930">
        <w:rPr>
          <w:rFonts w:cs="Arial"/>
          <w:b/>
          <w:bCs/>
          <w:szCs w:val="22"/>
        </w:rPr>
        <w:t>.</w:t>
      </w:r>
      <w:r w:rsidRPr="004C2FAA">
        <w:rPr>
          <w:rFonts w:cs="Arial"/>
          <w:szCs w:val="22"/>
        </w:rPr>
        <w:t xml:space="preserve"> </w:t>
      </w:r>
      <w:r>
        <w:rPr>
          <w:rFonts w:cs="Arial"/>
          <w:szCs w:val="22"/>
        </w:rPr>
        <w:t>Se constató</w:t>
      </w:r>
      <w:r w:rsidRPr="00E469A9">
        <w:rPr>
          <w:rFonts w:cs="Arial"/>
          <w:szCs w:val="22"/>
        </w:rPr>
        <w:t xml:space="preserve"> que en el presupuesto de </w:t>
      </w:r>
      <w:r w:rsidR="007B07D4">
        <w:rPr>
          <w:rFonts w:cs="Arial"/>
          <w:szCs w:val="22"/>
        </w:rPr>
        <w:t>la Entidad Fiscalizada no excedió</w:t>
      </w:r>
      <w:r w:rsidRPr="00E469A9">
        <w:rPr>
          <w:rFonts w:cs="Arial"/>
          <w:szCs w:val="22"/>
        </w:rPr>
        <w:t xml:space="preserve"> más del 3% o la tasa del crecimiento real de Producto interno Bruto. Para el ejercicio 2020 (2.3%) en materia </w:t>
      </w:r>
      <w:r w:rsidRPr="007357D2">
        <w:rPr>
          <w:rFonts w:cs="Arial"/>
          <w:szCs w:val="22"/>
        </w:rPr>
        <w:t xml:space="preserve">de servicios personales en comparativa del ejercicio inmediato </w:t>
      </w:r>
      <w:r>
        <w:rPr>
          <w:rFonts w:cs="Arial"/>
          <w:szCs w:val="22"/>
        </w:rPr>
        <w:t xml:space="preserve">anterior </w:t>
      </w:r>
      <w:r>
        <w:rPr>
          <w:szCs w:val="22"/>
        </w:rPr>
        <w:t>por lo que no se detectaron irregularidades que presuman la existencia de conductas, actos, hechos u omisiones; en consecuencia, no se generaron observaciones preliminares.</w:t>
      </w:r>
    </w:p>
    <w:p w14:paraId="306F5283" w14:textId="77777777" w:rsidR="00C47971" w:rsidRDefault="00C47971" w:rsidP="00C47971">
      <w:pPr>
        <w:rPr>
          <w:rFonts w:cs="Arial"/>
          <w:bCs/>
          <w:szCs w:val="22"/>
        </w:rPr>
      </w:pPr>
    </w:p>
    <w:p w14:paraId="39BD347F" w14:textId="77777777" w:rsidR="00C47971" w:rsidRDefault="00C47971" w:rsidP="00C47971">
      <w:pPr>
        <w:rPr>
          <w:rFonts w:cs="Arial"/>
          <w:szCs w:val="22"/>
        </w:rPr>
      </w:pPr>
      <w:r w:rsidRPr="007357D2">
        <w:rPr>
          <w:rFonts w:cs="Arial"/>
          <w:b/>
          <w:szCs w:val="22"/>
        </w:rPr>
        <w:t>4.</w:t>
      </w:r>
      <w:r w:rsidRPr="004C2FAA">
        <w:rPr>
          <w:rFonts w:cs="Arial"/>
          <w:b/>
          <w:bCs/>
          <w:sz w:val="16"/>
          <w:szCs w:val="16"/>
        </w:rPr>
        <w:t xml:space="preserve"> </w:t>
      </w:r>
      <w:r w:rsidRPr="004C2FAA">
        <w:rPr>
          <w:rFonts w:cs="Arial"/>
          <w:szCs w:val="22"/>
        </w:rPr>
        <w:t>Adquisiciones, arrendamientos y servicios.</w:t>
      </w:r>
    </w:p>
    <w:p w14:paraId="31F2ABD6" w14:textId="77777777" w:rsidR="00B92D5B" w:rsidRDefault="00B92D5B" w:rsidP="00B92D5B">
      <w:pPr>
        <w:rPr>
          <w:rFonts w:cs="Arial"/>
          <w:bCs/>
          <w:szCs w:val="22"/>
        </w:rPr>
      </w:pPr>
    </w:p>
    <w:p w14:paraId="45B71033" w14:textId="131A770C" w:rsidR="00B92D5B" w:rsidRDefault="00B92D5B" w:rsidP="00B92D5B">
      <w:pPr>
        <w:rPr>
          <w:rFonts w:cs="Arial"/>
          <w:b/>
          <w:bCs/>
          <w:szCs w:val="22"/>
        </w:rPr>
      </w:pPr>
      <w:r>
        <w:rPr>
          <w:rFonts w:cs="Arial"/>
          <w:b/>
          <w:szCs w:val="22"/>
        </w:rPr>
        <w:t>4.1.</w:t>
      </w:r>
      <w:r w:rsidRPr="00331DBB">
        <w:rPr>
          <w:rFonts w:cs="Arial"/>
          <w:b/>
          <w:szCs w:val="22"/>
        </w:rPr>
        <w:t xml:space="preserve"> Observación Preliminar número </w:t>
      </w:r>
      <w:r>
        <w:rPr>
          <w:rFonts w:cs="Arial"/>
          <w:b/>
          <w:bCs/>
          <w:szCs w:val="22"/>
        </w:rPr>
        <w:t>14</w:t>
      </w:r>
    </w:p>
    <w:p w14:paraId="1AF55E1B" w14:textId="77777777" w:rsidR="00B92D5B" w:rsidRPr="001954FE" w:rsidRDefault="00B92D5B" w:rsidP="00B92D5B">
      <w:pPr>
        <w:rPr>
          <w:rFonts w:cs="Arial"/>
          <w:color w:val="00000A"/>
          <w:szCs w:val="22"/>
        </w:rPr>
      </w:pPr>
    </w:p>
    <w:p w14:paraId="09E5D22A" w14:textId="374C67F2" w:rsidR="001B1501" w:rsidRDefault="00B92D5B" w:rsidP="00FE2BE0">
      <w:pPr>
        <w:rPr>
          <w:rFonts w:cs="Arial"/>
          <w:szCs w:val="22"/>
        </w:rPr>
      </w:pPr>
      <w:r w:rsidRPr="004440C3">
        <w:rPr>
          <w:rFonts w:cs="Arial"/>
          <w:szCs w:val="22"/>
        </w:rPr>
        <w:t xml:space="preserve">De la revisión y análisis </w:t>
      </w:r>
      <w:r>
        <w:rPr>
          <w:rFonts w:cs="Arial"/>
          <w:szCs w:val="22"/>
        </w:rPr>
        <w:t xml:space="preserve">a la </w:t>
      </w:r>
      <w:r w:rsidRPr="00CE40B0">
        <w:rPr>
          <w:rFonts w:cs="Arial"/>
          <w:szCs w:val="22"/>
        </w:rPr>
        <w:t xml:space="preserve">información mediante pruebas selectivas a los registros y a los auxiliares contables, emitidos por el Sistema de Contabilidad </w:t>
      </w:r>
      <w:r w:rsidRPr="00EC3E12">
        <w:rPr>
          <w:rFonts w:cs="Arial"/>
          <w:szCs w:val="22"/>
        </w:rPr>
        <w:t xml:space="preserve">Gubernamental </w:t>
      </w:r>
      <w:r w:rsidR="00E95734" w:rsidRPr="00EC3E12">
        <w:rPr>
          <w:rFonts w:cs="Arial"/>
          <w:szCs w:val="22"/>
        </w:rPr>
        <w:t>de la Entidad Fiscalizada</w:t>
      </w:r>
      <w:r w:rsidRPr="00EC3E12">
        <w:rPr>
          <w:rFonts w:cs="Arial"/>
          <w:szCs w:val="22"/>
        </w:rPr>
        <w:t>, de la muestra revisada se conoció la aplicación del gast</w:t>
      </w:r>
      <w:r w:rsidRPr="00CE40B0">
        <w:rPr>
          <w:rFonts w:cs="Arial"/>
          <w:szCs w:val="22"/>
        </w:rPr>
        <w:t xml:space="preserve">o en la cuenta contable </w:t>
      </w:r>
      <w:r w:rsidRPr="00CE40B0">
        <w:rPr>
          <w:rFonts w:cs="Arial"/>
          <w:bCs/>
          <w:szCs w:val="22"/>
        </w:rPr>
        <w:t xml:space="preserve">número </w:t>
      </w:r>
      <w:r w:rsidRPr="00CE40B0">
        <w:rPr>
          <w:rFonts w:cs="Arial"/>
          <w:szCs w:val="22"/>
        </w:rPr>
        <w:t>5132-322-32201 ARRENDAMIENTO D</w:t>
      </w:r>
      <w:r w:rsidR="00E97FC3">
        <w:rPr>
          <w:rFonts w:cs="Arial"/>
          <w:szCs w:val="22"/>
        </w:rPr>
        <w:t xml:space="preserve">E EDIFICIOS por la cantidad de </w:t>
      </w:r>
      <w:r w:rsidRPr="00CE40B0">
        <w:rPr>
          <w:rFonts w:cs="Arial"/>
          <w:szCs w:val="22"/>
        </w:rPr>
        <w:t>28</w:t>
      </w:r>
      <w:r w:rsidR="00E97FC3">
        <w:rPr>
          <w:rFonts w:cs="Arial"/>
          <w:szCs w:val="22"/>
        </w:rPr>
        <w:t xml:space="preserve"> mil 58 pesos</w:t>
      </w:r>
      <w:r>
        <w:rPr>
          <w:rFonts w:cs="Arial"/>
          <w:szCs w:val="22"/>
        </w:rPr>
        <w:t>,</w:t>
      </w:r>
      <w:r w:rsidRPr="00CE40B0">
        <w:rPr>
          <w:rFonts w:cs="Arial"/>
          <w:szCs w:val="22"/>
        </w:rPr>
        <w:t xml:space="preserve"> </w:t>
      </w:r>
      <w:r>
        <w:rPr>
          <w:rFonts w:cs="Arial"/>
          <w:szCs w:val="22"/>
        </w:rPr>
        <w:t xml:space="preserve">así mismo </w:t>
      </w:r>
      <w:r w:rsidRPr="00CE40B0">
        <w:rPr>
          <w:rFonts w:cs="Arial"/>
          <w:szCs w:val="22"/>
        </w:rPr>
        <w:t xml:space="preserve">se </w:t>
      </w:r>
      <w:r>
        <w:rPr>
          <w:rFonts w:cs="Arial"/>
          <w:szCs w:val="22"/>
        </w:rPr>
        <w:t>verificó que e</w:t>
      </w:r>
      <w:r w:rsidRPr="00CE40B0">
        <w:rPr>
          <w:rFonts w:cs="Arial"/>
          <w:szCs w:val="22"/>
        </w:rPr>
        <w:t xml:space="preserve">l </w:t>
      </w:r>
      <w:r>
        <w:rPr>
          <w:rFonts w:cs="Arial"/>
          <w:szCs w:val="22"/>
        </w:rPr>
        <w:t>1</w:t>
      </w:r>
      <w:r w:rsidRPr="00CE40B0">
        <w:rPr>
          <w:rFonts w:cs="Arial"/>
          <w:szCs w:val="22"/>
        </w:rPr>
        <w:t xml:space="preserve">9 </w:t>
      </w:r>
      <w:r>
        <w:rPr>
          <w:rFonts w:cs="Arial"/>
          <w:szCs w:val="22"/>
        </w:rPr>
        <w:t>diecinueve de marzo</w:t>
      </w:r>
      <w:r w:rsidRPr="00CE40B0">
        <w:rPr>
          <w:rFonts w:cs="Arial"/>
          <w:szCs w:val="22"/>
        </w:rPr>
        <w:t xml:space="preserve"> de 202</w:t>
      </w:r>
      <w:r>
        <w:rPr>
          <w:rFonts w:cs="Arial"/>
          <w:szCs w:val="22"/>
        </w:rPr>
        <w:t>1 dos mil veintiuno</w:t>
      </w:r>
      <w:r w:rsidRPr="00CE40B0">
        <w:rPr>
          <w:rFonts w:cs="Arial"/>
          <w:szCs w:val="22"/>
        </w:rPr>
        <w:t xml:space="preserve">, se publicó en el periódico Oficial del Gobierno Constitucional del Estado de Michoacán de Ocampo, el Presupuesto de Ingresos y Egresos </w:t>
      </w:r>
      <w:r w:rsidR="00E95734">
        <w:rPr>
          <w:rFonts w:cs="Arial"/>
          <w:szCs w:val="22"/>
        </w:rPr>
        <w:t>de la Entidad Fiscalizada</w:t>
      </w:r>
      <w:r w:rsidR="007B07D4">
        <w:rPr>
          <w:rFonts w:cs="Arial"/>
          <w:szCs w:val="22"/>
        </w:rPr>
        <w:t xml:space="preserve"> para el Ejercicio</w:t>
      </w:r>
      <w:r>
        <w:rPr>
          <w:rFonts w:cs="Arial"/>
          <w:szCs w:val="22"/>
        </w:rPr>
        <w:t xml:space="preserve"> Fiscal 2021 dos mil veintiuno</w:t>
      </w:r>
      <w:r w:rsidRPr="00CE40B0">
        <w:rPr>
          <w:rFonts w:cs="Arial"/>
          <w:szCs w:val="22"/>
        </w:rPr>
        <w:t xml:space="preserve">, detectándose que </w:t>
      </w:r>
      <w:r>
        <w:rPr>
          <w:rFonts w:cs="Arial"/>
          <w:szCs w:val="22"/>
        </w:rPr>
        <w:t>la partida</w:t>
      </w:r>
      <w:r w:rsidRPr="00CE40B0">
        <w:rPr>
          <w:rFonts w:cs="Arial"/>
          <w:szCs w:val="22"/>
        </w:rPr>
        <w:t xml:space="preserve"> mencionada</w:t>
      </w:r>
      <w:r>
        <w:rPr>
          <w:rFonts w:cs="Arial"/>
          <w:szCs w:val="22"/>
        </w:rPr>
        <w:t xml:space="preserve"> no se encuentra autorizada.</w:t>
      </w:r>
    </w:p>
    <w:p w14:paraId="106FFAA5" w14:textId="77777777" w:rsidR="00073942" w:rsidRDefault="00073942" w:rsidP="00FE2BE0">
      <w:pPr>
        <w:rPr>
          <w:rFonts w:cs="Arial"/>
          <w:color w:val="00000A"/>
          <w:szCs w:val="22"/>
        </w:rPr>
      </w:pPr>
    </w:p>
    <w:p w14:paraId="08FA9698" w14:textId="77777777" w:rsidR="00073942" w:rsidRDefault="00073942" w:rsidP="00073942">
      <w:pPr>
        <w:rPr>
          <w:rFonts w:cs="Arial"/>
          <w:b/>
          <w:szCs w:val="22"/>
        </w:rPr>
      </w:pPr>
      <w:r>
        <w:rPr>
          <w:rFonts w:cs="Arial"/>
          <w:b/>
          <w:szCs w:val="22"/>
        </w:rPr>
        <w:t>Disposiciones Jurídicas Incumplidas</w:t>
      </w:r>
    </w:p>
    <w:p w14:paraId="32EF52F9" w14:textId="77777777" w:rsidR="00073942" w:rsidRDefault="00073942" w:rsidP="00073942">
      <w:pPr>
        <w:rPr>
          <w:rFonts w:cs="Arial"/>
          <w:b/>
          <w:color w:val="00000A"/>
          <w:szCs w:val="22"/>
        </w:rPr>
      </w:pPr>
    </w:p>
    <w:p w14:paraId="789C35BC" w14:textId="72519C24" w:rsidR="00B92D5B" w:rsidRPr="00B92D5B" w:rsidRDefault="00B92D5B" w:rsidP="00B92D5B">
      <w:pPr>
        <w:rPr>
          <w:rFonts w:eastAsia="Calibri" w:cs="Arial"/>
        </w:rPr>
      </w:pPr>
      <w:r w:rsidRPr="00B92D5B">
        <w:rPr>
          <w:rFonts w:eastAsia="Calibri" w:cs="Arial"/>
        </w:rPr>
        <w:t>Artículos 42, 67 y 85, fracción V de la Ley General</w:t>
      </w:r>
      <w:r>
        <w:rPr>
          <w:rFonts w:eastAsia="Calibri" w:cs="Arial"/>
        </w:rPr>
        <w:t xml:space="preserve"> de Contabilidad Gubernamental; </w:t>
      </w:r>
      <w:r w:rsidRPr="00B92D5B">
        <w:rPr>
          <w:rFonts w:eastAsia="Calibri" w:cs="Arial"/>
        </w:rPr>
        <w:t>29 y 29-A del</w:t>
      </w:r>
      <w:r>
        <w:rPr>
          <w:rFonts w:eastAsia="Calibri" w:cs="Arial"/>
        </w:rPr>
        <w:t xml:space="preserve"> Código Fiscal de la Federación y </w:t>
      </w:r>
      <w:r w:rsidRPr="00B92D5B">
        <w:rPr>
          <w:rFonts w:eastAsia="Calibri" w:cs="Arial"/>
        </w:rPr>
        <w:t>54 fracción I y 82, párrafo primero de la Ley de Planeación Hacendaria, Presupuesto, Gasto Público y Contabilidad Gubernamental del Estado de Michoacán de Ocampo.</w:t>
      </w:r>
    </w:p>
    <w:p w14:paraId="3ED2A82C" w14:textId="77777777" w:rsidR="001A3E5D" w:rsidRPr="00073942" w:rsidRDefault="001A3E5D" w:rsidP="001A3E5D">
      <w:pPr>
        <w:rPr>
          <w:rFonts w:cs="Arial"/>
        </w:rPr>
      </w:pPr>
    </w:p>
    <w:p w14:paraId="328A78ED" w14:textId="3FD18149" w:rsidR="001A3E5D" w:rsidRPr="005B7ABE" w:rsidRDefault="001A3E5D" w:rsidP="001A3E5D">
      <w:pPr>
        <w:rPr>
          <w:rFonts w:eastAsia="Calibri" w:cs="Arial"/>
        </w:rPr>
      </w:pPr>
      <w:r>
        <w:rPr>
          <w:rFonts w:eastAsia="Calibri" w:cs="Arial"/>
        </w:rPr>
        <w:t>Mediante reunión de trabajo</w:t>
      </w:r>
      <w:r w:rsidRPr="00F13B34">
        <w:rPr>
          <w:szCs w:val="22"/>
        </w:rPr>
        <w:t xml:space="preserve"> </w:t>
      </w:r>
      <w:r>
        <w:rPr>
          <w:szCs w:val="22"/>
        </w:rPr>
        <w:t>de fecha 16 dieciséis de noviembre de 2022</w:t>
      </w:r>
      <w:r w:rsidRPr="00F13B34">
        <w:rPr>
          <w:szCs w:val="22"/>
        </w:rPr>
        <w:t xml:space="preserve"> dos mil</w:t>
      </w:r>
      <w:r>
        <w:rPr>
          <w:szCs w:val="22"/>
        </w:rPr>
        <w:t xml:space="preserve"> veintidós,</w:t>
      </w:r>
      <w:r>
        <w:rPr>
          <w:rFonts w:eastAsia="Calibri" w:cs="Arial"/>
        </w:rPr>
        <w:t xml:space="preserve"> </w:t>
      </w:r>
      <w:r w:rsidR="005224AF">
        <w:rPr>
          <w:rFonts w:eastAsia="Arial Unicode MS" w:cs="Arial"/>
          <w:szCs w:val="22"/>
          <w:lang w:val="es-MX" w:eastAsia="es-MX"/>
        </w:rPr>
        <w:t>manifestó</w:t>
      </w:r>
      <w:r w:rsidRPr="005C3EED">
        <w:rPr>
          <w:rFonts w:eastAsia="Arial Unicode MS" w:cs="Arial"/>
          <w:szCs w:val="22"/>
          <w:lang w:val="es-MX" w:eastAsia="es-MX"/>
        </w:rPr>
        <w:t xml:space="preserve"> lo siguiente: </w:t>
      </w:r>
      <w:r w:rsidRPr="00504D62">
        <w:rPr>
          <w:rFonts w:cs="Arial"/>
          <w:i/>
        </w:rPr>
        <w:t>“</w:t>
      </w:r>
      <w:r>
        <w:rPr>
          <w:rFonts w:cs="Arial"/>
          <w:i/>
        </w:rPr>
        <w:t>…Posteriormente será presentada la documentación correspondiente, siendo todo lo que deseo manifestar</w:t>
      </w:r>
      <w:r w:rsidRPr="00504D62">
        <w:rPr>
          <w:rFonts w:cs="Arial"/>
          <w:i/>
          <w:color w:val="000000"/>
        </w:rPr>
        <w:t>.”</w:t>
      </w:r>
    </w:p>
    <w:p w14:paraId="054DE6E1" w14:textId="77777777" w:rsidR="001A3E5D" w:rsidRPr="005C3EED" w:rsidRDefault="001A3E5D" w:rsidP="001A3E5D">
      <w:pPr>
        <w:rPr>
          <w:rFonts w:cs="Arial"/>
          <w:szCs w:val="22"/>
        </w:rPr>
      </w:pPr>
    </w:p>
    <w:p w14:paraId="19537DDE" w14:textId="3BE189EE" w:rsidR="00E940A6" w:rsidRPr="005C3EED" w:rsidRDefault="00E940A6" w:rsidP="00E940A6">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14</w:t>
      </w:r>
      <w:r w:rsidRPr="005C3EED">
        <w:rPr>
          <w:rFonts w:cs="Arial"/>
          <w:b/>
          <w:bCs/>
          <w:color w:val="000000"/>
          <w:szCs w:val="22"/>
        </w:rPr>
        <w:t>.</w:t>
      </w:r>
    </w:p>
    <w:p w14:paraId="331063D3" w14:textId="77777777" w:rsidR="00E940A6" w:rsidRPr="005C3EED" w:rsidRDefault="00E940A6" w:rsidP="00E940A6">
      <w:pPr>
        <w:tabs>
          <w:tab w:val="left" w:pos="10022"/>
        </w:tabs>
        <w:rPr>
          <w:rFonts w:cs="Arial"/>
          <w:b/>
          <w:bCs/>
          <w:color w:val="000000"/>
          <w:szCs w:val="22"/>
        </w:rPr>
      </w:pPr>
    </w:p>
    <w:p w14:paraId="16D255A5" w14:textId="6E7E0A24" w:rsidR="00E940A6" w:rsidRPr="008B0754" w:rsidRDefault="00E940A6" w:rsidP="00E940A6">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Pr>
          <w:rFonts w:cs="Arial"/>
          <w:b/>
          <w:bCs/>
          <w:color w:val="00000A"/>
          <w:szCs w:val="22"/>
        </w:rPr>
        <w:t>ASM/AEFM/DGPF/CP2021/AC/M100/239/IPI-14</w:t>
      </w:r>
      <w:r w:rsidRPr="00A04F03">
        <w:rPr>
          <w:rFonts w:cs="Arial"/>
          <w:color w:val="00000A"/>
          <w:szCs w:val="22"/>
        </w:rPr>
        <w:t>, el cual será turnado a la Autoridad Investigadora de este Órgano Técnico, para su trámite correspondiente.</w:t>
      </w:r>
    </w:p>
    <w:p w14:paraId="57C784BA" w14:textId="77777777" w:rsidR="00C47971" w:rsidRDefault="00C47971" w:rsidP="00FE2BE0">
      <w:pPr>
        <w:rPr>
          <w:rFonts w:cs="Arial"/>
          <w:color w:val="00000A"/>
          <w:szCs w:val="22"/>
        </w:rPr>
      </w:pPr>
    </w:p>
    <w:p w14:paraId="7720A0FA" w14:textId="785E31F6" w:rsidR="00E940A6" w:rsidRDefault="00E940A6" w:rsidP="00E940A6">
      <w:pPr>
        <w:rPr>
          <w:rFonts w:cs="Arial"/>
          <w:bCs/>
          <w:szCs w:val="22"/>
        </w:rPr>
      </w:pPr>
      <w:r>
        <w:rPr>
          <w:rFonts w:cs="Arial"/>
          <w:b/>
          <w:bCs/>
          <w:szCs w:val="22"/>
        </w:rPr>
        <w:t>4.2</w:t>
      </w:r>
      <w:r w:rsidRPr="00EB5930">
        <w:rPr>
          <w:rFonts w:cs="Arial"/>
          <w:b/>
          <w:bCs/>
          <w:szCs w:val="22"/>
        </w:rPr>
        <w:t>.</w:t>
      </w:r>
      <w:r w:rsidRPr="00EF387B">
        <w:rPr>
          <w:rFonts w:cs="Arial"/>
          <w:szCs w:val="22"/>
        </w:rPr>
        <w:t xml:space="preserve"> </w:t>
      </w:r>
      <w:r>
        <w:rPr>
          <w:rFonts w:cs="Arial"/>
          <w:szCs w:val="22"/>
        </w:rPr>
        <w:t>Se constató</w:t>
      </w:r>
      <w:r w:rsidRPr="00E469A9">
        <w:rPr>
          <w:rFonts w:cs="Arial"/>
          <w:szCs w:val="22"/>
        </w:rPr>
        <w:t xml:space="preserve"> que se efectuó el registro de las Depreciaciones y Amortizaciones de los bienes muebles e inmuebles, correspondientes al ejercicio sujeto a </w:t>
      </w:r>
      <w:r w:rsidRPr="00EF387B">
        <w:rPr>
          <w:rFonts w:cs="Arial"/>
          <w:szCs w:val="22"/>
        </w:rPr>
        <w:t>revisión</w:t>
      </w:r>
      <w:r>
        <w:rPr>
          <w:rFonts w:cs="Arial"/>
          <w:szCs w:val="22"/>
        </w:rPr>
        <w:t xml:space="preserve"> </w:t>
      </w:r>
      <w:r>
        <w:rPr>
          <w:szCs w:val="22"/>
        </w:rPr>
        <w:t xml:space="preserve">por lo que no se detectaron irregularidades que presuman la existencia de conductas, actos, hechos u omisiones; en consecuencia, </w:t>
      </w:r>
      <w:r w:rsidR="00140D5D">
        <w:rPr>
          <w:szCs w:val="22"/>
        </w:rPr>
        <w:t>por lo que no se detectaron irregularidades que presuman la existencia de conductas, actos, hechos u omisiones; en consecuencia, no se generaron observaciones preliminares.</w:t>
      </w:r>
    </w:p>
    <w:p w14:paraId="083CE274" w14:textId="77777777" w:rsidR="00E940A6" w:rsidRPr="007357D2" w:rsidRDefault="00E940A6" w:rsidP="00E940A6">
      <w:pPr>
        <w:rPr>
          <w:rFonts w:cs="Arial"/>
          <w:bCs/>
          <w:szCs w:val="22"/>
        </w:rPr>
      </w:pPr>
    </w:p>
    <w:p w14:paraId="22C83F22" w14:textId="77777777" w:rsidR="00E940A6" w:rsidRDefault="00E940A6" w:rsidP="00E940A6">
      <w:pPr>
        <w:rPr>
          <w:rFonts w:cs="Arial"/>
          <w:bCs/>
          <w:szCs w:val="22"/>
        </w:rPr>
      </w:pPr>
      <w:r w:rsidRPr="007357D2">
        <w:rPr>
          <w:rFonts w:cs="Arial"/>
          <w:b/>
          <w:szCs w:val="22"/>
        </w:rPr>
        <w:t>5.</w:t>
      </w:r>
      <w:r w:rsidRPr="00EF387B">
        <w:rPr>
          <w:rFonts w:cs="Arial"/>
          <w:b/>
          <w:bCs/>
          <w:sz w:val="16"/>
          <w:szCs w:val="16"/>
        </w:rPr>
        <w:t xml:space="preserve"> </w:t>
      </w:r>
      <w:r>
        <w:rPr>
          <w:rFonts w:cs="Arial"/>
          <w:szCs w:val="22"/>
        </w:rPr>
        <w:t>O</w:t>
      </w:r>
      <w:r w:rsidRPr="00EF387B">
        <w:rPr>
          <w:rFonts w:cs="Arial"/>
          <w:szCs w:val="22"/>
        </w:rPr>
        <w:t>tros cumplimientos</w:t>
      </w:r>
      <w:r w:rsidRPr="007357D2">
        <w:rPr>
          <w:rFonts w:cs="Arial"/>
          <w:bCs/>
          <w:szCs w:val="22"/>
        </w:rPr>
        <w:t>.</w:t>
      </w:r>
    </w:p>
    <w:p w14:paraId="3357163E" w14:textId="77777777" w:rsidR="00E940A6" w:rsidRDefault="00E940A6" w:rsidP="00E940A6">
      <w:pPr>
        <w:rPr>
          <w:rFonts w:cs="Arial"/>
          <w:bCs/>
          <w:szCs w:val="22"/>
        </w:rPr>
      </w:pPr>
    </w:p>
    <w:p w14:paraId="3DD251BF" w14:textId="1DDC8C1E" w:rsidR="006732D5" w:rsidRDefault="00E940A6" w:rsidP="006732D5">
      <w:pPr>
        <w:rPr>
          <w:rFonts w:cs="Arial"/>
          <w:bCs/>
          <w:szCs w:val="22"/>
        </w:rPr>
      </w:pPr>
      <w:r w:rsidRPr="00EB5930">
        <w:rPr>
          <w:rFonts w:cs="Arial"/>
          <w:b/>
          <w:szCs w:val="22"/>
        </w:rPr>
        <w:t>5.1.</w:t>
      </w:r>
      <w:r w:rsidRPr="00EF387B">
        <w:rPr>
          <w:rFonts w:cs="Arial"/>
          <w:szCs w:val="22"/>
        </w:rPr>
        <w:t xml:space="preserve"> </w:t>
      </w:r>
      <w:r w:rsidR="006732D5">
        <w:rPr>
          <w:rFonts w:cs="Arial"/>
          <w:szCs w:val="22"/>
        </w:rPr>
        <w:t>Se verificó</w:t>
      </w:r>
      <w:r w:rsidR="00086497">
        <w:rPr>
          <w:rFonts w:cs="Arial"/>
          <w:szCs w:val="22"/>
        </w:rPr>
        <w:t xml:space="preserve"> que la Entidad cumplió</w:t>
      </w:r>
      <w:r w:rsidRPr="008D005E">
        <w:rPr>
          <w:rFonts w:cs="Arial"/>
          <w:szCs w:val="22"/>
        </w:rPr>
        <w:t xml:space="preserve"> con el principio de sostenibilidad presupuestal</w:t>
      </w:r>
      <w:r w:rsidR="006732D5">
        <w:rPr>
          <w:rFonts w:cs="Arial"/>
          <w:szCs w:val="22"/>
        </w:rPr>
        <w:t xml:space="preserve"> </w:t>
      </w:r>
      <w:r w:rsidR="006732D5">
        <w:rPr>
          <w:szCs w:val="22"/>
        </w:rPr>
        <w:t xml:space="preserve">por lo que no se detectaron irregularidades que presuman la existencia de conductas, actos, hechos u omisiones; en consecuencia, </w:t>
      </w:r>
      <w:r w:rsidR="006038AC">
        <w:rPr>
          <w:szCs w:val="22"/>
        </w:rPr>
        <w:t>por lo que no se detectaron irregularidades que presuman la existencia de conductas, actos, hechos u omisiones; en consecuencia, no se generaron observaciones preliminares.</w:t>
      </w:r>
    </w:p>
    <w:p w14:paraId="2EFD2596" w14:textId="63D261FC" w:rsidR="00E940A6" w:rsidRDefault="00E940A6" w:rsidP="00E940A6">
      <w:pPr>
        <w:rPr>
          <w:rFonts w:cs="Arial"/>
          <w:szCs w:val="22"/>
        </w:rPr>
      </w:pPr>
    </w:p>
    <w:p w14:paraId="132CFBE5" w14:textId="33C6B9EA" w:rsidR="0072575F" w:rsidRDefault="0072575F" w:rsidP="0072575F">
      <w:pPr>
        <w:rPr>
          <w:rFonts w:cs="Arial"/>
          <w:szCs w:val="22"/>
        </w:rPr>
      </w:pPr>
      <w:r w:rsidRPr="00EB5930">
        <w:rPr>
          <w:rFonts w:cs="Arial"/>
          <w:b/>
          <w:bCs/>
          <w:szCs w:val="22"/>
        </w:rPr>
        <w:t>5.2.</w:t>
      </w:r>
      <w:r w:rsidRPr="00EF387B">
        <w:rPr>
          <w:rFonts w:cs="Arial"/>
          <w:szCs w:val="22"/>
        </w:rPr>
        <w:t xml:space="preserve"> </w:t>
      </w:r>
      <w:r>
        <w:rPr>
          <w:rFonts w:cs="Arial"/>
          <w:szCs w:val="22"/>
        </w:rPr>
        <w:t>Se confirmó</w:t>
      </w:r>
      <w:r w:rsidRPr="008D005E">
        <w:rPr>
          <w:rFonts w:cs="Arial"/>
          <w:szCs w:val="22"/>
        </w:rPr>
        <w:t xml:space="preserve"> que los recursos para cubrir los adeudos del ejercicio fiscal anterior, previstos en el proyecto de Presupuesto de Egresos, no excedieron del 2.5 por ciento de los Ingresos totales proyectados para el ejercicio fiscal en revisión</w:t>
      </w:r>
      <w:r>
        <w:rPr>
          <w:rFonts w:cs="Arial"/>
          <w:szCs w:val="22"/>
        </w:rPr>
        <w:t xml:space="preserve"> </w:t>
      </w:r>
      <w:r>
        <w:rPr>
          <w:szCs w:val="22"/>
        </w:rPr>
        <w:t>por lo que no se detectaron irregularidades que presuman la existencia de conductas, actos, hechos u omisiones; en consecuencia, no se generaron observaciones preliminares.</w:t>
      </w:r>
    </w:p>
    <w:p w14:paraId="4D568A85" w14:textId="77777777" w:rsidR="0072575F" w:rsidRDefault="0072575F" w:rsidP="0072575F">
      <w:pPr>
        <w:rPr>
          <w:rFonts w:cs="Arial"/>
          <w:bCs/>
          <w:szCs w:val="22"/>
        </w:rPr>
      </w:pPr>
    </w:p>
    <w:p w14:paraId="0C0CDF85" w14:textId="21143F2B" w:rsidR="0072575F" w:rsidRDefault="0072575F" w:rsidP="0072575F">
      <w:pPr>
        <w:rPr>
          <w:rFonts w:cs="Arial"/>
          <w:b/>
          <w:bCs/>
          <w:szCs w:val="22"/>
        </w:rPr>
      </w:pPr>
      <w:r>
        <w:rPr>
          <w:rFonts w:cs="Arial"/>
          <w:b/>
          <w:szCs w:val="22"/>
        </w:rPr>
        <w:t>5.3.</w:t>
      </w:r>
      <w:r w:rsidRPr="00331DBB">
        <w:rPr>
          <w:rFonts w:cs="Arial"/>
          <w:b/>
          <w:szCs w:val="22"/>
        </w:rPr>
        <w:t xml:space="preserve"> Observación Preliminar número </w:t>
      </w:r>
      <w:r w:rsidR="0018316B">
        <w:rPr>
          <w:rFonts w:cs="Arial"/>
          <w:b/>
          <w:bCs/>
          <w:szCs w:val="22"/>
        </w:rPr>
        <w:t>15</w:t>
      </w:r>
    </w:p>
    <w:p w14:paraId="64E7A491" w14:textId="77777777" w:rsidR="0072575F" w:rsidRPr="001954FE" w:rsidRDefault="0072575F" w:rsidP="0072575F">
      <w:pPr>
        <w:rPr>
          <w:rFonts w:cs="Arial"/>
          <w:color w:val="00000A"/>
          <w:szCs w:val="22"/>
        </w:rPr>
      </w:pPr>
    </w:p>
    <w:p w14:paraId="1D657372" w14:textId="22D71FD3" w:rsidR="0018316B" w:rsidRDefault="0018316B" w:rsidP="0018316B">
      <w:pPr>
        <w:pStyle w:val="Forma"/>
        <w:spacing w:line="276" w:lineRule="auto"/>
        <w:jc w:val="both"/>
        <w:rPr>
          <w:rFonts w:ascii="Arial" w:hAnsi="Arial" w:cs="Arial"/>
          <w:sz w:val="22"/>
          <w:szCs w:val="22"/>
        </w:rPr>
      </w:pPr>
      <w:r w:rsidRPr="005B2AC2">
        <w:rPr>
          <w:rFonts w:ascii="Arial" w:hAnsi="Arial" w:cs="Arial"/>
          <w:sz w:val="22"/>
          <w:szCs w:val="22"/>
        </w:rPr>
        <w:t>De la revisión y análisis mediante pruebas selectivas a los registros y a los auxiliares contables, emitidos por el Sistema de Contabilid</w:t>
      </w:r>
      <w:r>
        <w:rPr>
          <w:rFonts w:ascii="Arial" w:hAnsi="Arial" w:cs="Arial"/>
          <w:sz w:val="22"/>
          <w:szCs w:val="22"/>
        </w:rPr>
        <w:t xml:space="preserve">ad </w:t>
      </w:r>
      <w:r w:rsidRPr="00EC3E12">
        <w:rPr>
          <w:rFonts w:ascii="Arial" w:hAnsi="Arial" w:cs="Arial"/>
          <w:sz w:val="22"/>
          <w:szCs w:val="22"/>
        </w:rPr>
        <w:t xml:space="preserve">Gubernamental </w:t>
      </w:r>
      <w:r w:rsidR="00E95734" w:rsidRPr="00EC3E12">
        <w:rPr>
          <w:rFonts w:ascii="Arial" w:hAnsi="Arial" w:cs="Arial"/>
          <w:sz w:val="22"/>
          <w:szCs w:val="22"/>
        </w:rPr>
        <w:t>de la Entidad Fiscalizada</w:t>
      </w:r>
      <w:r w:rsidRPr="00EC3E12">
        <w:rPr>
          <w:rFonts w:ascii="Arial" w:hAnsi="Arial" w:cs="Arial"/>
          <w:sz w:val="22"/>
          <w:szCs w:val="22"/>
        </w:rPr>
        <w:t>, en la muestra revisada se verificó que no cuentan con Comprobantes</w:t>
      </w:r>
      <w:r w:rsidRPr="008E357E">
        <w:rPr>
          <w:rFonts w:ascii="Arial" w:hAnsi="Arial" w:cs="Arial"/>
          <w:sz w:val="22"/>
          <w:szCs w:val="22"/>
        </w:rPr>
        <w:t xml:space="preserve"> Fiscales Digitales por Intern</w:t>
      </w:r>
      <w:r>
        <w:rPr>
          <w:rFonts w:ascii="Arial" w:hAnsi="Arial" w:cs="Arial"/>
          <w:sz w:val="22"/>
          <w:szCs w:val="22"/>
        </w:rPr>
        <w:t xml:space="preserve">et (CFDI) de las cuentas contables números </w:t>
      </w:r>
      <w:r w:rsidRPr="00DE7213">
        <w:rPr>
          <w:rFonts w:ascii="Arial" w:hAnsi="Arial" w:cs="Arial"/>
          <w:sz w:val="22"/>
          <w:szCs w:val="22"/>
        </w:rPr>
        <w:t>5241-441-44108</w:t>
      </w:r>
      <w:r>
        <w:rPr>
          <w:rFonts w:ascii="Arial" w:hAnsi="Arial" w:cs="Arial"/>
          <w:sz w:val="22"/>
          <w:szCs w:val="22"/>
        </w:rPr>
        <w:t xml:space="preserve"> Ayudas Sociales a la Población Individual, </w:t>
      </w:r>
      <w:r w:rsidRPr="00DD34F9">
        <w:rPr>
          <w:rFonts w:ascii="Arial" w:hAnsi="Arial" w:cs="Arial"/>
          <w:sz w:val="22"/>
          <w:szCs w:val="22"/>
        </w:rPr>
        <w:t xml:space="preserve">5231-439-43903 </w:t>
      </w:r>
      <w:r>
        <w:rPr>
          <w:rFonts w:ascii="Arial" w:hAnsi="Arial" w:cs="Arial"/>
          <w:sz w:val="22"/>
          <w:szCs w:val="22"/>
        </w:rPr>
        <w:t xml:space="preserve">Otros </w:t>
      </w:r>
      <w:r w:rsidRPr="0097537C">
        <w:rPr>
          <w:rFonts w:ascii="Arial" w:hAnsi="Arial" w:cs="Arial"/>
          <w:sz w:val="22"/>
          <w:szCs w:val="22"/>
        </w:rPr>
        <w:t>Subsidios</w:t>
      </w:r>
      <w:r>
        <w:rPr>
          <w:rFonts w:ascii="Arial" w:hAnsi="Arial" w:cs="Arial"/>
          <w:sz w:val="22"/>
          <w:szCs w:val="22"/>
        </w:rPr>
        <w:t xml:space="preserve"> y</w:t>
      </w:r>
      <w:r w:rsidRPr="0097537C">
        <w:rPr>
          <w:rFonts w:ascii="Arial" w:hAnsi="Arial" w:cs="Arial"/>
          <w:sz w:val="22"/>
          <w:szCs w:val="22"/>
        </w:rPr>
        <w:t xml:space="preserve"> 5231-433-43301 subsidios a l</w:t>
      </w:r>
      <w:r w:rsidR="00E97FC3">
        <w:rPr>
          <w:rFonts w:ascii="Arial" w:hAnsi="Arial" w:cs="Arial"/>
          <w:sz w:val="22"/>
          <w:szCs w:val="22"/>
        </w:rPr>
        <w:t xml:space="preserve">a inversión por la cantidad de </w:t>
      </w:r>
      <w:r w:rsidRPr="0097537C">
        <w:rPr>
          <w:rFonts w:ascii="Arial" w:hAnsi="Arial" w:cs="Arial"/>
          <w:sz w:val="22"/>
          <w:szCs w:val="22"/>
        </w:rPr>
        <w:t>40</w:t>
      </w:r>
      <w:r w:rsidR="00E97FC3">
        <w:rPr>
          <w:rFonts w:ascii="Arial" w:hAnsi="Arial" w:cs="Arial"/>
          <w:sz w:val="22"/>
          <w:szCs w:val="22"/>
        </w:rPr>
        <w:t xml:space="preserve"> mil 795</w:t>
      </w:r>
      <w:r w:rsidR="00E97FC3">
        <w:rPr>
          <w:rFonts w:ascii="Arial" w:hAnsi="Arial" w:cs="Arial"/>
          <w:bCs/>
          <w:sz w:val="22"/>
          <w:szCs w:val="22"/>
          <w:lang w:val="es-ES"/>
        </w:rPr>
        <w:t xml:space="preserve"> pesos</w:t>
      </w:r>
      <w:r w:rsidRPr="0097537C">
        <w:rPr>
          <w:rFonts w:ascii="Arial" w:hAnsi="Arial" w:cs="Arial"/>
          <w:sz w:val="22"/>
          <w:szCs w:val="22"/>
        </w:rPr>
        <w:t>, así mismo no cuenta con lineamientos para su otorgamiento y evidencia documental del gasto</w:t>
      </w:r>
      <w:r>
        <w:rPr>
          <w:rFonts w:ascii="Arial" w:hAnsi="Arial" w:cs="Arial"/>
          <w:sz w:val="22"/>
          <w:szCs w:val="22"/>
        </w:rPr>
        <w:t>.</w:t>
      </w:r>
    </w:p>
    <w:p w14:paraId="4B1E4C59" w14:textId="77777777" w:rsidR="00073942" w:rsidRPr="0097537C" w:rsidRDefault="00073942" w:rsidP="0018316B">
      <w:pPr>
        <w:pStyle w:val="Forma"/>
        <w:spacing w:line="276" w:lineRule="auto"/>
        <w:jc w:val="both"/>
        <w:rPr>
          <w:rFonts w:ascii="Arial" w:hAnsi="Arial" w:cs="Arial"/>
          <w:sz w:val="22"/>
          <w:szCs w:val="22"/>
        </w:rPr>
      </w:pPr>
    </w:p>
    <w:p w14:paraId="224EFBCB" w14:textId="77777777" w:rsidR="00073942" w:rsidRDefault="00073942" w:rsidP="00073942">
      <w:pPr>
        <w:rPr>
          <w:rFonts w:cs="Arial"/>
          <w:b/>
          <w:szCs w:val="22"/>
        </w:rPr>
      </w:pPr>
      <w:r>
        <w:rPr>
          <w:rFonts w:cs="Arial"/>
          <w:b/>
          <w:szCs w:val="22"/>
        </w:rPr>
        <w:lastRenderedPageBreak/>
        <w:t>Disposiciones Jurídicas Incumplidas</w:t>
      </w:r>
    </w:p>
    <w:p w14:paraId="6463D59C" w14:textId="77777777" w:rsidR="00073942" w:rsidRDefault="00073942" w:rsidP="00073942">
      <w:pPr>
        <w:rPr>
          <w:rFonts w:cs="Arial"/>
          <w:b/>
          <w:color w:val="00000A"/>
          <w:szCs w:val="22"/>
        </w:rPr>
      </w:pPr>
    </w:p>
    <w:p w14:paraId="3B277491" w14:textId="40B24774" w:rsidR="0018316B" w:rsidRPr="0018316B" w:rsidRDefault="0018316B" w:rsidP="0018316B">
      <w:pPr>
        <w:rPr>
          <w:rFonts w:eastAsia="Calibri" w:cs="Arial"/>
        </w:rPr>
      </w:pPr>
      <w:r w:rsidRPr="0018316B">
        <w:rPr>
          <w:rFonts w:eastAsia="Calibri" w:cs="Arial"/>
        </w:rPr>
        <w:t>Artículo</w:t>
      </w:r>
      <w:r>
        <w:rPr>
          <w:rFonts w:eastAsia="Calibri" w:cs="Arial"/>
        </w:rPr>
        <w:t>s</w:t>
      </w:r>
      <w:r w:rsidRPr="0018316B">
        <w:rPr>
          <w:rFonts w:eastAsia="Calibri" w:cs="Arial"/>
        </w:rPr>
        <w:t xml:space="preserve"> 86, párrafo quinto de la Ley del </w:t>
      </w:r>
      <w:r>
        <w:rPr>
          <w:rFonts w:eastAsia="Calibri" w:cs="Arial"/>
        </w:rPr>
        <w:t>Impuesto Sobre la Renta;</w:t>
      </w:r>
      <w:r w:rsidRPr="0018316B">
        <w:rPr>
          <w:rFonts w:eastAsia="Calibri" w:cs="Arial"/>
        </w:rPr>
        <w:t xml:space="preserve"> 29 y 29-A del</w:t>
      </w:r>
      <w:r>
        <w:rPr>
          <w:rFonts w:eastAsia="Calibri" w:cs="Arial"/>
        </w:rPr>
        <w:t xml:space="preserve"> Código Fiscal de la Federación; </w:t>
      </w:r>
      <w:r w:rsidRPr="0018316B">
        <w:rPr>
          <w:rFonts w:eastAsia="Calibri" w:cs="Arial"/>
        </w:rPr>
        <w:t xml:space="preserve">Apéndice 5 Emisión de comprobantes por los apoyos o estímulos que se otorguen los entes públicos, del Anexo 20 Guía de llenado de los CFDI emitidos por la Federación, Entidades Federativas y los Municipios por Contribuciones que cobren, así como por los </w:t>
      </w:r>
      <w:r>
        <w:rPr>
          <w:rFonts w:eastAsia="Calibri" w:cs="Arial"/>
        </w:rPr>
        <w:t xml:space="preserve">apoyos y Estímulos que otorguen; </w:t>
      </w:r>
      <w:r w:rsidRPr="0018316B">
        <w:rPr>
          <w:rFonts w:eastAsia="Calibri" w:cs="Arial"/>
        </w:rPr>
        <w:t>42, 67 y 85, fracción V de la Ley General</w:t>
      </w:r>
      <w:r>
        <w:rPr>
          <w:rFonts w:eastAsia="Calibri" w:cs="Arial"/>
        </w:rPr>
        <w:t xml:space="preserve"> de Contabilidad Gubernamental y </w:t>
      </w:r>
      <w:r w:rsidRPr="0018316B">
        <w:rPr>
          <w:rFonts w:eastAsia="Calibri" w:cs="Arial"/>
        </w:rPr>
        <w:t>54 fracción I y 82, párrafo primero de la Ley de Planeación Hacendaria, Presupuesto, Gasto Público y Contabilidad Gubernamental del Estado de Michoacán de Ocampo.</w:t>
      </w:r>
    </w:p>
    <w:p w14:paraId="189F03DB" w14:textId="77777777" w:rsidR="001A3E5D" w:rsidRPr="00073942" w:rsidRDefault="001A3E5D" w:rsidP="001A3E5D">
      <w:pPr>
        <w:rPr>
          <w:rFonts w:cs="Arial"/>
        </w:rPr>
      </w:pPr>
    </w:p>
    <w:p w14:paraId="2763B24A" w14:textId="795F4E97" w:rsidR="001A3E5D" w:rsidRPr="005B7ABE" w:rsidRDefault="001A3E5D" w:rsidP="001A3E5D">
      <w:pPr>
        <w:rPr>
          <w:rFonts w:eastAsia="Calibri" w:cs="Arial"/>
        </w:rPr>
      </w:pPr>
      <w:r>
        <w:rPr>
          <w:rFonts w:eastAsia="Calibri" w:cs="Arial"/>
        </w:rPr>
        <w:t>Mediante reunión de trabajo</w:t>
      </w:r>
      <w:r w:rsidRPr="00F13B34">
        <w:rPr>
          <w:szCs w:val="22"/>
        </w:rPr>
        <w:t xml:space="preserve"> </w:t>
      </w:r>
      <w:r>
        <w:rPr>
          <w:szCs w:val="22"/>
        </w:rPr>
        <w:t>de fecha 16 dieciséis de noviembre de 2022</w:t>
      </w:r>
      <w:r w:rsidRPr="00F13B34">
        <w:rPr>
          <w:szCs w:val="22"/>
        </w:rPr>
        <w:t xml:space="preserve"> dos mil</w:t>
      </w:r>
      <w:r>
        <w:rPr>
          <w:szCs w:val="22"/>
        </w:rPr>
        <w:t xml:space="preserve"> veintidós,</w:t>
      </w:r>
      <w:r>
        <w:rPr>
          <w:rFonts w:eastAsia="Calibri" w:cs="Arial"/>
        </w:rPr>
        <w:t xml:space="preserve"> </w:t>
      </w:r>
      <w:r w:rsidR="005224AF">
        <w:rPr>
          <w:rFonts w:eastAsia="Arial Unicode MS" w:cs="Arial"/>
          <w:szCs w:val="22"/>
          <w:lang w:val="es-MX" w:eastAsia="es-MX"/>
        </w:rPr>
        <w:t xml:space="preserve">manifestó </w:t>
      </w:r>
      <w:r w:rsidRPr="005C3EED">
        <w:rPr>
          <w:rFonts w:eastAsia="Arial Unicode MS" w:cs="Arial"/>
          <w:szCs w:val="22"/>
          <w:lang w:val="es-MX" w:eastAsia="es-MX"/>
        </w:rPr>
        <w:t xml:space="preserve">lo siguiente: </w:t>
      </w:r>
      <w:r w:rsidRPr="00504D62">
        <w:rPr>
          <w:rFonts w:cs="Arial"/>
          <w:i/>
        </w:rPr>
        <w:t>“</w:t>
      </w:r>
      <w:r>
        <w:rPr>
          <w:rFonts w:cs="Arial"/>
          <w:i/>
        </w:rPr>
        <w:t>…Posteriormente será presentada la documentación correspondiente, siendo todo lo que deseo manifestar</w:t>
      </w:r>
      <w:r w:rsidRPr="00504D62">
        <w:rPr>
          <w:rFonts w:cs="Arial"/>
          <w:i/>
          <w:color w:val="000000"/>
        </w:rPr>
        <w:t>.”</w:t>
      </w:r>
    </w:p>
    <w:p w14:paraId="36BB9088" w14:textId="77777777" w:rsidR="001A3E5D" w:rsidRPr="005C3EED" w:rsidRDefault="001A3E5D" w:rsidP="001A3E5D">
      <w:pPr>
        <w:rPr>
          <w:rFonts w:cs="Arial"/>
          <w:szCs w:val="22"/>
        </w:rPr>
      </w:pPr>
    </w:p>
    <w:p w14:paraId="7419AD33" w14:textId="514DCC0F" w:rsidR="0018316B" w:rsidRPr="005C3EED" w:rsidRDefault="0018316B" w:rsidP="0018316B">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15</w:t>
      </w:r>
      <w:r w:rsidRPr="005C3EED">
        <w:rPr>
          <w:rFonts w:cs="Arial"/>
          <w:b/>
          <w:bCs/>
          <w:color w:val="000000"/>
          <w:szCs w:val="22"/>
        </w:rPr>
        <w:t>.</w:t>
      </w:r>
    </w:p>
    <w:p w14:paraId="18167B7C" w14:textId="77777777" w:rsidR="0018316B" w:rsidRPr="005C3EED" w:rsidRDefault="0018316B" w:rsidP="0018316B">
      <w:pPr>
        <w:tabs>
          <w:tab w:val="left" w:pos="10022"/>
        </w:tabs>
        <w:rPr>
          <w:rFonts w:cs="Arial"/>
          <w:b/>
          <w:bCs/>
          <w:color w:val="000000"/>
          <w:szCs w:val="22"/>
        </w:rPr>
      </w:pPr>
    </w:p>
    <w:p w14:paraId="318C0490" w14:textId="2942AF4E" w:rsidR="0018316B" w:rsidRPr="008B0754" w:rsidRDefault="0018316B" w:rsidP="0018316B">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Pr>
          <w:rFonts w:cs="Arial"/>
          <w:b/>
          <w:bCs/>
          <w:color w:val="00000A"/>
          <w:szCs w:val="22"/>
        </w:rPr>
        <w:t>ASM/AEFM/DGPF/CP2021/AC/M100/239/IPI-15</w:t>
      </w:r>
      <w:r w:rsidRPr="00A04F03">
        <w:rPr>
          <w:rFonts w:cs="Arial"/>
          <w:color w:val="00000A"/>
          <w:szCs w:val="22"/>
        </w:rPr>
        <w:t>, el cual será turnado a la Autoridad Investigadora de este Órgano Técnico, para su trámite correspondiente.</w:t>
      </w:r>
    </w:p>
    <w:p w14:paraId="31ECADB5" w14:textId="77777777" w:rsidR="00E97FC3" w:rsidRDefault="00E97FC3" w:rsidP="00FE2BE0">
      <w:pPr>
        <w:rPr>
          <w:rFonts w:cs="Arial"/>
          <w:color w:val="00000A"/>
          <w:szCs w:val="22"/>
        </w:rPr>
      </w:pPr>
    </w:p>
    <w:p w14:paraId="6AD7E441" w14:textId="2AAC43D5" w:rsidR="00A27E92" w:rsidRPr="00C42738" w:rsidRDefault="00006E87" w:rsidP="00A27E92">
      <w:pPr>
        <w:rPr>
          <w:rFonts w:cs="Arial"/>
          <w:szCs w:val="22"/>
        </w:rPr>
      </w:pPr>
      <w:r>
        <w:rPr>
          <w:rFonts w:cs="Arial"/>
          <w:b/>
          <w:szCs w:val="22"/>
        </w:rPr>
        <w:t>6</w:t>
      </w:r>
      <w:r w:rsidR="00A27E92" w:rsidRPr="00C42738">
        <w:rPr>
          <w:rFonts w:cs="Arial"/>
          <w:b/>
          <w:szCs w:val="22"/>
        </w:rPr>
        <w:t xml:space="preserve">. </w:t>
      </w:r>
      <w:r w:rsidR="00A27E92" w:rsidRPr="00C42738">
        <w:rPr>
          <w:rFonts w:cs="Arial"/>
          <w:szCs w:val="22"/>
        </w:rPr>
        <w:t>Cumplimiento del ejercicio de atribuciones en materia de gobierno.</w:t>
      </w:r>
    </w:p>
    <w:p w14:paraId="775C8081" w14:textId="77777777" w:rsidR="00A27E92" w:rsidRPr="00C42738" w:rsidRDefault="00A27E92" w:rsidP="00A27E92">
      <w:pPr>
        <w:rPr>
          <w:rFonts w:cs="Arial"/>
          <w:szCs w:val="22"/>
        </w:rPr>
      </w:pPr>
    </w:p>
    <w:p w14:paraId="6D10750F" w14:textId="77777777" w:rsidR="007B07D4" w:rsidRDefault="00006E87" w:rsidP="007B07D4">
      <w:pPr>
        <w:rPr>
          <w:rFonts w:cs="Arial"/>
          <w:szCs w:val="22"/>
        </w:rPr>
      </w:pPr>
      <w:r>
        <w:rPr>
          <w:rFonts w:cs="Arial"/>
          <w:b/>
          <w:bCs/>
          <w:szCs w:val="22"/>
        </w:rPr>
        <w:t>6</w:t>
      </w:r>
      <w:r w:rsidR="00A27E92" w:rsidRPr="00C42738">
        <w:rPr>
          <w:rFonts w:cs="Arial"/>
          <w:b/>
          <w:bCs/>
          <w:szCs w:val="22"/>
        </w:rPr>
        <w:t>.1.</w:t>
      </w:r>
      <w:r w:rsidR="00A27E92" w:rsidRPr="00C42738">
        <w:rPr>
          <w:rFonts w:cs="Arial"/>
          <w:sz w:val="16"/>
          <w:szCs w:val="16"/>
        </w:rPr>
        <w:t xml:space="preserve"> </w:t>
      </w:r>
      <w:r w:rsidR="00A27E92" w:rsidRPr="00C42738">
        <w:rPr>
          <w:rFonts w:cs="Arial"/>
          <w:szCs w:val="22"/>
        </w:rPr>
        <w:t>Se verificó la aprobación, la publicación, la difusión, la revisión y la actualización del Bando de Gobierno Municipal durante el ejercicio fiscal sujeto a revisión, por el Órgano de Gobierno de la Entidad Fiscalizada, de conformidad con la normativa aplicable,</w:t>
      </w:r>
      <w:r w:rsidR="00A27E92" w:rsidRPr="00C42738">
        <w:rPr>
          <w:szCs w:val="22"/>
        </w:rPr>
        <w:t xml:space="preserve"> </w:t>
      </w:r>
      <w:r w:rsidR="007B07D4">
        <w:rPr>
          <w:szCs w:val="22"/>
        </w:rPr>
        <w:t>por lo que no se detectaron irregularidades que presuman la existencia de conductas, actos, hechos u omisiones; en consecuencia, no se generaron observaciones preliminares.</w:t>
      </w:r>
    </w:p>
    <w:p w14:paraId="32BACE79" w14:textId="718DEED6" w:rsidR="00A27E92" w:rsidRPr="00C42738" w:rsidRDefault="00A27E92" w:rsidP="00A27E92">
      <w:pPr>
        <w:rPr>
          <w:rFonts w:cs="Arial"/>
          <w:szCs w:val="22"/>
        </w:rPr>
      </w:pPr>
    </w:p>
    <w:p w14:paraId="7E50DDB6" w14:textId="38DEB871" w:rsidR="00A27E92" w:rsidRDefault="00006E87" w:rsidP="00A27E92">
      <w:pPr>
        <w:rPr>
          <w:rFonts w:cs="Arial"/>
          <w:szCs w:val="22"/>
        </w:rPr>
      </w:pPr>
      <w:r>
        <w:rPr>
          <w:rFonts w:cs="Arial"/>
          <w:b/>
          <w:bCs/>
          <w:szCs w:val="22"/>
        </w:rPr>
        <w:t>6</w:t>
      </w:r>
      <w:r w:rsidR="00A27E92" w:rsidRPr="00C42738">
        <w:rPr>
          <w:rFonts w:cs="Arial"/>
          <w:b/>
          <w:bCs/>
          <w:szCs w:val="22"/>
        </w:rPr>
        <w:t>.2.</w:t>
      </w:r>
      <w:r w:rsidR="00A27E92" w:rsidRPr="00C42738">
        <w:rPr>
          <w:rFonts w:cs="Arial"/>
          <w:szCs w:val="22"/>
        </w:rPr>
        <w:t xml:space="preserve"> </w:t>
      </w:r>
      <w:r w:rsidR="00C42738" w:rsidRPr="00C42738">
        <w:rPr>
          <w:rFonts w:cs="Arial"/>
          <w:szCs w:val="22"/>
        </w:rPr>
        <w:t>Se identificó</w:t>
      </w:r>
      <w:r w:rsidR="00A27E92" w:rsidRPr="00C42738">
        <w:rPr>
          <w:rFonts w:cs="Arial"/>
          <w:szCs w:val="22"/>
        </w:rPr>
        <w:t xml:space="preserve"> y verific</w:t>
      </w:r>
      <w:r w:rsidR="00C42738" w:rsidRPr="00C42738">
        <w:rPr>
          <w:rFonts w:cs="Arial"/>
          <w:szCs w:val="22"/>
        </w:rPr>
        <w:t>ó</w:t>
      </w:r>
      <w:r w:rsidR="00A27E92" w:rsidRPr="00C42738">
        <w:rPr>
          <w:rFonts w:cs="Arial"/>
          <w:szCs w:val="22"/>
        </w:rPr>
        <w:t xml:space="preserve"> la expedición, la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w:t>
      </w:r>
      <w:r w:rsidR="00C42738" w:rsidRPr="00C42738">
        <w:rPr>
          <w:rFonts w:cs="Arial"/>
          <w:szCs w:val="22"/>
        </w:rPr>
        <w:t xml:space="preserve">idad con la normativa aplicable, </w:t>
      </w:r>
      <w:r w:rsidR="007B07D4">
        <w:rPr>
          <w:szCs w:val="22"/>
        </w:rPr>
        <w:t xml:space="preserve">por lo que no se detectaron </w:t>
      </w:r>
      <w:r w:rsidR="007B07D4">
        <w:rPr>
          <w:szCs w:val="22"/>
        </w:rPr>
        <w:lastRenderedPageBreak/>
        <w:t>irregularidades que presuman la existencia de conductas, actos, hechos u omisiones; en consecuencia, no se generaron observaciones preliminares.</w:t>
      </w:r>
    </w:p>
    <w:p w14:paraId="599EB73A" w14:textId="77777777" w:rsidR="00A27E92" w:rsidRPr="007A6693" w:rsidRDefault="00A27E92" w:rsidP="00A27E92">
      <w:pPr>
        <w:rPr>
          <w:rFonts w:cs="Arial"/>
          <w:szCs w:val="22"/>
        </w:rPr>
      </w:pPr>
    </w:p>
    <w:p w14:paraId="7F5684FA" w14:textId="6F923696" w:rsidR="00A27E92" w:rsidRDefault="00006E87" w:rsidP="00A27E92">
      <w:pPr>
        <w:rPr>
          <w:rFonts w:cs="Arial"/>
          <w:szCs w:val="22"/>
        </w:rPr>
      </w:pPr>
      <w:r>
        <w:rPr>
          <w:rFonts w:cs="Arial"/>
          <w:b/>
          <w:bCs/>
          <w:szCs w:val="22"/>
        </w:rPr>
        <w:t>6</w:t>
      </w:r>
      <w:r w:rsidR="00A27E92" w:rsidRPr="007A6693">
        <w:rPr>
          <w:rFonts w:cs="Arial"/>
          <w:b/>
          <w:bCs/>
          <w:szCs w:val="22"/>
        </w:rPr>
        <w:t>.3.</w:t>
      </w:r>
      <w:r w:rsidR="00C42738">
        <w:rPr>
          <w:rFonts w:cs="Arial"/>
          <w:szCs w:val="22"/>
        </w:rPr>
        <w:t xml:space="preserve"> Se v</w:t>
      </w:r>
      <w:r w:rsidR="00A27E92" w:rsidRPr="007A6693">
        <w:rPr>
          <w:rFonts w:cs="Arial"/>
          <w:szCs w:val="22"/>
        </w:rPr>
        <w:t>erific</w:t>
      </w:r>
      <w:r w:rsidR="00C42738">
        <w:rPr>
          <w:rFonts w:cs="Arial"/>
          <w:szCs w:val="22"/>
        </w:rPr>
        <w:t>ó</w:t>
      </w:r>
      <w:r w:rsidR="00A27E92" w:rsidRPr="007A6693">
        <w:rPr>
          <w:rFonts w:cs="Arial"/>
          <w:szCs w:val="22"/>
        </w:rPr>
        <w:t xml:space="preserve"> que se hayan realizado las sesiones necesarias para las autorizaciones correspondientes, en materia de ejercicio de las atribuciones de gobierno de la Entidad Fiscalizada, y que éstas se encuentren asentadas en el libro de Actas respectivo, en los tér</w:t>
      </w:r>
      <w:r w:rsidR="00C42738">
        <w:rPr>
          <w:rFonts w:cs="Arial"/>
          <w:szCs w:val="22"/>
        </w:rPr>
        <w:t xml:space="preserve">minos de la normativa aplicable, </w:t>
      </w:r>
      <w:r w:rsidR="007B07D4">
        <w:rPr>
          <w:szCs w:val="22"/>
        </w:rPr>
        <w:t>por lo que no se detectaron irregularidades que presuman la existencia de conductas, actos, hechos u omisiones; en consecuencia, no se generaron observaciones preliminares.</w:t>
      </w:r>
    </w:p>
    <w:p w14:paraId="35386062" w14:textId="77777777" w:rsidR="00A27E92" w:rsidRDefault="00A27E92" w:rsidP="00A27E92">
      <w:pPr>
        <w:rPr>
          <w:rFonts w:cs="Arial"/>
          <w:szCs w:val="22"/>
        </w:rPr>
      </w:pPr>
    </w:p>
    <w:p w14:paraId="4ED6694A" w14:textId="189A2CC4" w:rsidR="00A27E92" w:rsidRDefault="00006E87" w:rsidP="00A27E92">
      <w:pPr>
        <w:rPr>
          <w:rFonts w:cs="Arial"/>
          <w:szCs w:val="22"/>
        </w:rPr>
      </w:pPr>
      <w:r>
        <w:rPr>
          <w:rFonts w:cs="Arial"/>
          <w:b/>
          <w:bCs/>
          <w:szCs w:val="22"/>
        </w:rPr>
        <w:t>7</w:t>
      </w:r>
      <w:r w:rsidR="00A27E92" w:rsidRPr="009766A9">
        <w:rPr>
          <w:rFonts w:cs="Arial"/>
          <w:b/>
          <w:bCs/>
          <w:szCs w:val="22"/>
        </w:rPr>
        <w:t>.</w:t>
      </w:r>
      <w:r w:rsidR="00A27E92" w:rsidRPr="009766A9">
        <w:rPr>
          <w:rFonts w:cs="Arial"/>
          <w:szCs w:val="22"/>
        </w:rPr>
        <w:t xml:space="preserve"> </w:t>
      </w:r>
      <w:r w:rsidR="00A27E92">
        <w:rPr>
          <w:rFonts w:cs="Arial"/>
          <w:szCs w:val="22"/>
        </w:rPr>
        <w:t>C</w:t>
      </w:r>
      <w:r w:rsidR="00A27E92" w:rsidRPr="009766A9">
        <w:rPr>
          <w:rFonts w:cs="Arial"/>
          <w:szCs w:val="22"/>
        </w:rPr>
        <w:t>umplimiento del ejercicio de atribuciones en materia de organización</w:t>
      </w:r>
      <w:r w:rsidR="00A27E92">
        <w:rPr>
          <w:rFonts w:cs="Arial"/>
          <w:szCs w:val="22"/>
        </w:rPr>
        <w:t>.</w:t>
      </w:r>
    </w:p>
    <w:p w14:paraId="129225FC" w14:textId="77777777" w:rsidR="00A27E92" w:rsidRDefault="00A27E92" w:rsidP="00A27E92">
      <w:pPr>
        <w:rPr>
          <w:rFonts w:cs="Arial"/>
          <w:szCs w:val="22"/>
        </w:rPr>
      </w:pPr>
    </w:p>
    <w:p w14:paraId="0C7E8848" w14:textId="77777777" w:rsidR="007B07D4" w:rsidRDefault="00006E87" w:rsidP="007B07D4">
      <w:pPr>
        <w:rPr>
          <w:szCs w:val="22"/>
        </w:rPr>
      </w:pPr>
      <w:r>
        <w:rPr>
          <w:rFonts w:cs="Arial"/>
          <w:b/>
          <w:bCs/>
          <w:szCs w:val="22"/>
        </w:rPr>
        <w:t>7</w:t>
      </w:r>
      <w:r w:rsidR="00A27E92" w:rsidRPr="007A6693">
        <w:rPr>
          <w:rFonts w:cs="Arial"/>
          <w:b/>
          <w:bCs/>
          <w:szCs w:val="22"/>
        </w:rPr>
        <w:t>.1.</w:t>
      </w:r>
      <w:r w:rsidR="00A27E92" w:rsidRPr="007A6693">
        <w:rPr>
          <w:rFonts w:cs="Arial"/>
          <w:sz w:val="16"/>
          <w:szCs w:val="16"/>
        </w:rPr>
        <w:t xml:space="preserve"> </w:t>
      </w:r>
      <w:r w:rsidR="00C42738">
        <w:rPr>
          <w:rFonts w:cs="Arial"/>
          <w:szCs w:val="22"/>
        </w:rPr>
        <w:t>Se v</w:t>
      </w:r>
      <w:r w:rsidR="00A27E92" w:rsidRPr="007A6693">
        <w:rPr>
          <w:rFonts w:cs="Arial"/>
          <w:szCs w:val="22"/>
        </w:rPr>
        <w:t>erific</w:t>
      </w:r>
      <w:r w:rsidR="00C42738">
        <w:rPr>
          <w:rFonts w:cs="Arial"/>
          <w:szCs w:val="22"/>
        </w:rPr>
        <w:t>ó</w:t>
      </w:r>
      <w:r w:rsidR="00A27E92" w:rsidRPr="007A6693">
        <w:rPr>
          <w:rFonts w:cs="Arial"/>
          <w:szCs w:val="22"/>
        </w:rPr>
        <w:t xml:space="preserve"> que los nombramientos y remociones </w:t>
      </w:r>
      <w:r w:rsidR="00A27E92" w:rsidRPr="00EC3E12">
        <w:rPr>
          <w:rFonts w:cs="Arial"/>
          <w:szCs w:val="22"/>
        </w:rPr>
        <w:t>de los cargos de</w:t>
      </w:r>
      <w:r w:rsidR="00EC3E12" w:rsidRPr="00EC3E12">
        <w:rPr>
          <w:rFonts w:cs="Arial"/>
          <w:szCs w:val="22"/>
        </w:rPr>
        <w:t xml:space="preserve"> </w:t>
      </w:r>
      <w:r w:rsidR="00A27E92" w:rsidRPr="00EC3E12">
        <w:rPr>
          <w:rFonts w:cs="Arial"/>
          <w:szCs w:val="22"/>
        </w:rPr>
        <w:t>l</w:t>
      </w:r>
      <w:r w:rsidR="00EC3E12" w:rsidRPr="00EC3E12">
        <w:rPr>
          <w:rFonts w:cs="Arial"/>
          <w:szCs w:val="22"/>
        </w:rPr>
        <w:t>a Entidad Fiscalizada</w:t>
      </w:r>
      <w:r w:rsidR="00A27E92" w:rsidRPr="00EC3E12">
        <w:rPr>
          <w:rFonts w:cs="Arial"/>
          <w:szCs w:val="22"/>
        </w:rPr>
        <w:t>, según correspondan, se realizaron y se aprobaron</w:t>
      </w:r>
      <w:r w:rsidR="00A27E92" w:rsidRPr="00C42738">
        <w:rPr>
          <w:rFonts w:cs="Arial"/>
          <w:szCs w:val="22"/>
        </w:rPr>
        <w:t xml:space="preserve"> de conformidad a la normativa aplicable</w:t>
      </w:r>
      <w:r w:rsidR="00C42738" w:rsidRPr="00C42738">
        <w:rPr>
          <w:rFonts w:cs="Arial"/>
          <w:szCs w:val="22"/>
        </w:rPr>
        <w:t xml:space="preserve">, </w:t>
      </w:r>
      <w:r w:rsidR="007B07D4">
        <w:rPr>
          <w:szCs w:val="22"/>
        </w:rPr>
        <w:t>por lo que no se detectaron irregularidades que presuman la existencia de conductas, actos, hechos u omisiones; en consecuencia, no se generaron observaciones preliminares.</w:t>
      </w:r>
    </w:p>
    <w:p w14:paraId="6D3EDA77" w14:textId="77777777" w:rsidR="007B07D4" w:rsidRDefault="007B07D4" w:rsidP="007B07D4">
      <w:pPr>
        <w:rPr>
          <w:rFonts w:cs="Arial"/>
          <w:szCs w:val="22"/>
        </w:rPr>
      </w:pPr>
    </w:p>
    <w:p w14:paraId="5AA1D16F" w14:textId="77777777" w:rsidR="007B07D4" w:rsidRDefault="00006E87" w:rsidP="007B07D4">
      <w:pPr>
        <w:rPr>
          <w:szCs w:val="22"/>
        </w:rPr>
      </w:pPr>
      <w:r>
        <w:rPr>
          <w:rFonts w:cs="Arial"/>
          <w:b/>
          <w:bCs/>
          <w:szCs w:val="22"/>
        </w:rPr>
        <w:t>7</w:t>
      </w:r>
      <w:r w:rsidR="00A27E92" w:rsidRPr="00C42738">
        <w:rPr>
          <w:rFonts w:cs="Arial"/>
          <w:b/>
          <w:bCs/>
          <w:szCs w:val="22"/>
        </w:rPr>
        <w:t>.2.</w:t>
      </w:r>
      <w:r w:rsidR="00C42738" w:rsidRPr="00C42738">
        <w:rPr>
          <w:rFonts w:cs="Arial"/>
          <w:szCs w:val="22"/>
        </w:rPr>
        <w:t xml:space="preserve"> Se ve</w:t>
      </w:r>
      <w:r w:rsidR="00A27E92" w:rsidRPr="00C42738">
        <w:rPr>
          <w:rFonts w:cs="Arial"/>
          <w:szCs w:val="22"/>
        </w:rPr>
        <w:t>rific</w:t>
      </w:r>
      <w:r w:rsidR="00C42738" w:rsidRPr="00C42738">
        <w:rPr>
          <w:rFonts w:cs="Arial"/>
          <w:szCs w:val="22"/>
        </w:rPr>
        <w:t>ó</w:t>
      </w:r>
      <w:r w:rsidR="00A27E92" w:rsidRPr="00C42738">
        <w:rPr>
          <w:rFonts w:cs="Arial"/>
          <w:szCs w:val="22"/>
        </w:rPr>
        <w:t xml:space="preserve"> la presentación y aprobación de planes de trabajo, programas operativos, informes de avances, informes anuales o finales de los servidores públicos obligados, según el caso, de conformidad a la normativa aplicable</w:t>
      </w:r>
      <w:r w:rsidR="00C42738" w:rsidRPr="00C42738">
        <w:rPr>
          <w:rFonts w:cs="Arial"/>
          <w:szCs w:val="22"/>
        </w:rPr>
        <w:t xml:space="preserve">, </w:t>
      </w:r>
      <w:r w:rsidR="007B07D4">
        <w:rPr>
          <w:szCs w:val="22"/>
        </w:rPr>
        <w:t>por lo que no se detectaron irregularidades que presuman la existencia de conductas, actos, hechos u omisiones; en consecuencia, no se generaron observaciones preliminares.</w:t>
      </w:r>
    </w:p>
    <w:p w14:paraId="0CEC796D" w14:textId="77777777" w:rsidR="007B07D4" w:rsidRDefault="007B07D4" w:rsidP="007B07D4">
      <w:pPr>
        <w:rPr>
          <w:rFonts w:cs="Arial"/>
          <w:szCs w:val="22"/>
        </w:rPr>
      </w:pPr>
    </w:p>
    <w:p w14:paraId="377158D4" w14:textId="1F4FFCCC" w:rsidR="00A27E92" w:rsidRDefault="00006E87" w:rsidP="00A27E92">
      <w:pPr>
        <w:rPr>
          <w:rFonts w:cs="Arial"/>
          <w:b/>
          <w:szCs w:val="22"/>
        </w:rPr>
      </w:pPr>
      <w:r>
        <w:rPr>
          <w:rFonts w:cs="Arial"/>
          <w:b/>
          <w:bCs/>
          <w:szCs w:val="22"/>
        </w:rPr>
        <w:t>7</w:t>
      </w:r>
      <w:r w:rsidR="00A27E92" w:rsidRPr="00C42738">
        <w:rPr>
          <w:rFonts w:cs="Arial"/>
          <w:b/>
          <w:bCs/>
          <w:szCs w:val="22"/>
        </w:rPr>
        <w:t>.3.</w:t>
      </w:r>
      <w:r w:rsidR="00A27E92" w:rsidRPr="00C42738">
        <w:rPr>
          <w:rFonts w:cs="Arial"/>
          <w:szCs w:val="22"/>
        </w:rPr>
        <w:t xml:space="preserve"> </w:t>
      </w:r>
      <w:r w:rsidR="00C42738" w:rsidRPr="00C42738">
        <w:rPr>
          <w:rFonts w:cs="Arial"/>
          <w:b/>
          <w:szCs w:val="22"/>
        </w:rPr>
        <w:t>Observación</w:t>
      </w:r>
      <w:r w:rsidR="00C42738" w:rsidRPr="00691A5C">
        <w:rPr>
          <w:rFonts w:cs="Arial"/>
          <w:b/>
          <w:szCs w:val="22"/>
        </w:rPr>
        <w:t xml:space="preserve"> Preliminar</w:t>
      </w:r>
      <w:r w:rsidR="00C42738">
        <w:rPr>
          <w:rFonts w:cs="Arial"/>
          <w:b/>
          <w:szCs w:val="22"/>
        </w:rPr>
        <w:t xml:space="preserve"> número 16</w:t>
      </w:r>
    </w:p>
    <w:p w14:paraId="4D7D600F" w14:textId="77777777" w:rsidR="00C42738" w:rsidRDefault="00C42738" w:rsidP="00A27E92">
      <w:pPr>
        <w:rPr>
          <w:rFonts w:cs="Arial"/>
          <w:b/>
          <w:szCs w:val="22"/>
        </w:rPr>
      </w:pPr>
    </w:p>
    <w:p w14:paraId="5F0F0BC7" w14:textId="7DCE01C6" w:rsidR="00C42738" w:rsidRDefault="00C42738" w:rsidP="00C42738">
      <w:pPr>
        <w:rPr>
          <w:rFonts w:cs="Arial"/>
        </w:rPr>
      </w:pPr>
      <w:r w:rsidRPr="00691A5C">
        <w:rPr>
          <w:rFonts w:eastAsia="Calibri" w:cs="Arial"/>
          <w:bCs/>
          <w:color w:val="000000"/>
        </w:rPr>
        <w:t xml:space="preserve">Como resultado de la revisión </w:t>
      </w:r>
      <w:r w:rsidRPr="003640B7">
        <w:rPr>
          <w:rFonts w:cs="Arial"/>
        </w:rPr>
        <w:t>a la informaci</w:t>
      </w:r>
      <w:r>
        <w:rPr>
          <w:rFonts w:cs="Arial"/>
        </w:rPr>
        <w:t xml:space="preserve">ón y </w:t>
      </w:r>
      <w:r w:rsidRPr="003640B7">
        <w:rPr>
          <w:rFonts w:cs="Arial"/>
        </w:rPr>
        <w:t xml:space="preserve">documentación </w:t>
      </w:r>
      <w:r w:rsidRPr="00EC3E12">
        <w:rPr>
          <w:rFonts w:cs="Arial"/>
        </w:rPr>
        <w:t xml:space="preserve">proporcionada </w:t>
      </w:r>
      <w:r w:rsidRPr="00EC3E12">
        <w:rPr>
          <w:rFonts w:eastAsia="Calibri" w:cs="Arial"/>
          <w:bCs/>
          <w:color w:val="000000"/>
        </w:rPr>
        <w:t>por l</w:t>
      </w:r>
      <w:r w:rsidR="00EC3E12" w:rsidRPr="00EC3E12">
        <w:rPr>
          <w:rFonts w:eastAsia="Calibri" w:cs="Arial"/>
          <w:bCs/>
          <w:color w:val="000000"/>
        </w:rPr>
        <w:t>a Entidad Fiscalizada</w:t>
      </w:r>
      <w:r w:rsidRPr="00EC3E12">
        <w:rPr>
          <w:rFonts w:eastAsia="Calibri" w:cs="Arial"/>
          <w:bCs/>
          <w:color w:val="000000"/>
        </w:rPr>
        <w:t>, se conoció que no existía evidencia documental</w:t>
      </w:r>
      <w:r w:rsidRPr="00037550">
        <w:rPr>
          <w:rFonts w:eastAsia="Calibri" w:cs="Arial"/>
          <w:bCs/>
          <w:color w:val="000000"/>
        </w:rPr>
        <w:t xml:space="preserve"> que acredit</w:t>
      </w:r>
      <w:r>
        <w:rPr>
          <w:rFonts w:eastAsia="Calibri" w:cs="Arial"/>
          <w:bCs/>
          <w:color w:val="000000"/>
        </w:rPr>
        <w:t>ara</w:t>
      </w:r>
      <w:r w:rsidRPr="00A11C4B">
        <w:rPr>
          <w:rFonts w:cs="Arial"/>
          <w:color w:val="000000"/>
        </w:rPr>
        <w:t xml:space="preserve"> </w:t>
      </w:r>
      <w:r>
        <w:rPr>
          <w:rFonts w:cs="Arial"/>
          <w:color w:val="000000"/>
        </w:rPr>
        <w:t>la creación</w:t>
      </w:r>
      <w:r w:rsidRPr="00691A5C">
        <w:rPr>
          <w:rFonts w:cs="Arial"/>
        </w:rPr>
        <w:t xml:space="preserve"> del Instituto Municipal de Planeación de</w:t>
      </w:r>
      <w:r>
        <w:rPr>
          <w:rFonts w:cs="Arial"/>
        </w:rPr>
        <w:t xml:space="preserve"> la entidad fiscalizada</w:t>
      </w:r>
      <w:r w:rsidRPr="00691A5C">
        <w:rPr>
          <w:rFonts w:cs="Arial"/>
        </w:rPr>
        <w:t>, durante el ejercicio fiscal 2021 dos mil veintiuno</w:t>
      </w:r>
      <w:r>
        <w:rPr>
          <w:rFonts w:cs="Arial"/>
        </w:rPr>
        <w:t>.</w:t>
      </w:r>
    </w:p>
    <w:p w14:paraId="6585ACEB" w14:textId="77777777" w:rsidR="00E97FC3" w:rsidRDefault="00E97FC3" w:rsidP="00C42738">
      <w:pPr>
        <w:rPr>
          <w:rFonts w:cs="Arial"/>
        </w:rPr>
      </w:pPr>
    </w:p>
    <w:p w14:paraId="6506B55C" w14:textId="77777777" w:rsidR="00073942" w:rsidRDefault="00073942" w:rsidP="00073942">
      <w:pPr>
        <w:rPr>
          <w:rFonts w:cs="Arial"/>
          <w:b/>
          <w:szCs w:val="22"/>
        </w:rPr>
      </w:pPr>
      <w:r>
        <w:rPr>
          <w:rFonts w:cs="Arial"/>
          <w:b/>
          <w:szCs w:val="22"/>
        </w:rPr>
        <w:t>Disposiciones Jurídicas Incumplidas</w:t>
      </w:r>
    </w:p>
    <w:p w14:paraId="5447AFC0" w14:textId="77777777" w:rsidR="00E97FC3" w:rsidRDefault="00E97FC3" w:rsidP="00073942">
      <w:pPr>
        <w:rPr>
          <w:rFonts w:cs="Arial"/>
          <w:b/>
          <w:color w:val="00000A"/>
          <w:szCs w:val="22"/>
        </w:rPr>
      </w:pPr>
    </w:p>
    <w:p w14:paraId="16F943AC" w14:textId="77777777" w:rsidR="00C42738" w:rsidRDefault="00C42738" w:rsidP="00C42738">
      <w:pPr>
        <w:shd w:val="clear" w:color="auto" w:fill="FFFFFF"/>
        <w:autoSpaceDE w:val="0"/>
        <w:autoSpaceDN w:val="0"/>
        <w:adjustRightInd w:val="0"/>
        <w:rPr>
          <w:rFonts w:cs="Arial"/>
          <w:color w:val="000000"/>
        </w:rPr>
      </w:pPr>
      <w:r w:rsidRPr="00C42738">
        <w:rPr>
          <w:rFonts w:cs="Arial"/>
          <w:color w:val="000000"/>
        </w:rPr>
        <w:t>Artículos 191 y 192 de la Ley Orgánica Municipal del Estado de Michoacán de Ocampo, publicada en el Periódico Oficial del Gobierno Constitucional del Estado de Michoacán de Ocampo el 30 treinta de marzo de 2021 dos mil veintiuno.</w:t>
      </w:r>
    </w:p>
    <w:p w14:paraId="54A48E77" w14:textId="77777777" w:rsidR="001A3E5D" w:rsidRPr="00073942" w:rsidRDefault="001A3E5D" w:rsidP="001A3E5D">
      <w:pPr>
        <w:rPr>
          <w:rFonts w:cs="Arial"/>
        </w:rPr>
      </w:pPr>
    </w:p>
    <w:p w14:paraId="47FA5BFF" w14:textId="0FBDC2D3" w:rsidR="001A3E5D" w:rsidRPr="005B7ABE" w:rsidRDefault="001A3E5D" w:rsidP="001A3E5D">
      <w:pPr>
        <w:rPr>
          <w:rFonts w:eastAsia="Calibri" w:cs="Arial"/>
        </w:rPr>
      </w:pPr>
      <w:r>
        <w:rPr>
          <w:rFonts w:eastAsia="Calibri" w:cs="Arial"/>
        </w:rPr>
        <w:lastRenderedPageBreak/>
        <w:t>Mediante reunión de trabajo</w:t>
      </w:r>
      <w:r w:rsidRPr="00F13B34">
        <w:rPr>
          <w:szCs w:val="22"/>
        </w:rPr>
        <w:t xml:space="preserve"> </w:t>
      </w:r>
      <w:r>
        <w:rPr>
          <w:szCs w:val="22"/>
        </w:rPr>
        <w:t>de fecha 16 dieciséis de noviembre de 2022</w:t>
      </w:r>
      <w:r w:rsidRPr="00F13B34">
        <w:rPr>
          <w:szCs w:val="22"/>
        </w:rPr>
        <w:t xml:space="preserve"> dos mil</w:t>
      </w:r>
      <w:r>
        <w:rPr>
          <w:szCs w:val="22"/>
        </w:rPr>
        <w:t xml:space="preserve"> veintidós,</w:t>
      </w:r>
      <w:r>
        <w:rPr>
          <w:rFonts w:eastAsia="Calibri" w:cs="Arial"/>
        </w:rPr>
        <w:t xml:space="preserve"> </w:t>
      </w:r>
      <w:r w:rsidR="005224AF">
        <w:rPr>
          <w:rFonts w:eastAsia="Arial Unicode MS" w:cs="Arial"/>
          <w:szCs w:val="22"/>
          <w:lang w:val="es-MX" w:eastAsia="es-MX"/>
        </w:rPr>
        <w:t>manifestó</w:t>
      </w:r>
      <w:r w:rsidRPr="005C3EED">
        <w:rPr>
          <w:rFonts w:eastAsia="Arial Unicode MS" w:cs="Arial"/>
          <w:szCs w:val="22"/>
          <w:lang w:val="es-MX" w:eastAsia="es-MX"/>
        </w:rPr>
        <w:t xml:space="preserve"> lo siguiente: </w:t>
      </w:r>
      <w:r w:rsidRPr="00504D62">
        <w:rPr>
          <w:rFonts w:cs="Arial"/>
          <w:i/>
        </w:rPr>
        <w:t>“</w:t>
      </w:r>
      <w:r>
        <w:rPr>
          <w:rFonts w:cs="Arial"/>
          <w:i/>
        </w:rPr>
        <w:t>…Posteriormente será presentada la documentación correspondiente, siendo todo lo que deseo manifestar</w:t>
      </w:r>
      <w:r w:rsidRPr="00504D62">
        <w:rPr>
          <w:rFonts w:cs="Arial"/>
          <w:i/>
          <w:color w:val="000000"/>
        </w:rPr>
        <w:t>.”</w:t>
      </w:r>
    </w:p>
    <w:p w14:paraId="6AA82DA3" w14:textId="77777777" w:rsidR="001A3E5D" w:rsidRPr="005C3EED" w:rsidRDefault="001A3E5D" w:rsidP="001A3E5D">
      <w:pPr>
        <w:rPr>
          <w:rFonts w:cs="Arial"/>
          <w:szCs w:val="22"/>
        </w:rPr>
      </w:pPr>
    </w:p>
    <w:p w14:paraId="644AE004" w14:textId="39C79226" w:rsidR="00EE5270" w:rsidRPr="005C3EED" w:rsidRDefault="00EE5270" w:rsidP="00EE5270">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00B117C0">
        <w:rPr>
          <w:rFonts w:cs="Arial"/>
          <w:b/>
          <w:bCs/>
          <w:color w:val="000000"/>
          <w:szCs w:val="22"/>
        </w:rPr>
        <w:t>16</w:t>
      </w:r>
      <w:r w:rsidRPr="005C3EED">
        <w:rPr>
          <w:rFonts w:cs="Arial"/>
          <w:b/>
          <w:bCs/>
          <w:color w:val="000000"/>
          <w:szCs w:val="22"/>
        </w:rPr>
        <w:t>.</w:t>
      </w:r>
    </w:p>
    <w:p w14:paraId="2780EBA5" w14:textId="77777777" w:rsidR="00EE5270" w:rsidRPr="005C3EED" w:rsidRDefault="00EE5270" w:rsidP="00EE5270">
      <w:pPr>
        <w:tabs>
          <w:tab w:val="left" w:pos="10022"/>
        </w:tabs>
        <w:rPr>
          <w:rFonts w:cs="Arial"/>
          <w:b/>
          <w:bCs/>
          <w:color w:val="000000"/>
          <w:szCs w:val="22"/>
        </w:rPr>
      </w:pPr>
    </w:p>
    <w:p w14:paraId="17DCEBE4" w14:textId="7FB7D0C5" w:rsidR="00EE5270" w:rsidRDefault="00EE5270" w:rsidP="00EE5270">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sidRPr="00A04F03">
        <w:rPr>
          <w:rFonts w:cs="Arial"/>
          <w:b/>
          <w:bCs/>
          <w:color w:val="00000A"/>
          <w:szCs w:val="22"/>
        </w:rPr>
        <w:t>ASM/AEFM/DGPF/</w:t>
      </w:r>
      <w:r w:rsidRPr="00006E87">
        <w:rPr>
          <w:rFonts w:cs="Arial"/>
          <w:b/>
          <w:bCs/>
          <w:color w:val="00000A"/>
          <w:szCs w:val="22"/>
        </w:rPr>
        <w:t>CP2021/AC/M</w:t>
      </w:r>
      <w:r w:rsidR="00B117C0" w:rsidRPr="00006E87">
        <w:rPr>
          <w:rFonts w:cs="Arial"/>
          <w:b/>
          <w:bCs/>
          <w:color w:val="00000A"/>
          <w:szCs w:val="22"/>
        </w:rPr>
        <w:t>100</w:t>
      </w:r>
      <w:r w:rsidRPr="00006E87">
        <w:rPr>
          <w:rFonts w:cs="Arial"/>
          <w:b/>
          <w:bCs/>
          <w:color w:val="00000A"/>
          <w:szCs w:val="22"/>
        </w:rPr>
        <w:t>/</w:t>
      </w:r>
      <w:r w:rsidR="00B117C0" w:rsidRPr="00006E87">
        <w:rPr>
          <w:rFonts w:cs="Arial"/>
          <w:b/>
          <w:bCs/>
          <w:color w:val="00000A"/>
          <w:szCs w:val="22"/>
        </w:rPr>
        <w:t>239</w:t>
      </w:r>
      <w:r w:rsidRPr="00006E87">
        <w:rPr>
          <w:rFonts w:cs="Arial"/>
          <w:b/>
          <w:bCs/>
          <w:color w:val="00000A"/>
          <w:szCs w:val="22"/>
        </w:rPr>
        <w:t>/IPI-1</w:t>
      </w:r>
      <w:r w:rsidR="00B117C0" w:rsidRPr="00006E87">
        <w:rPr>
          <w:rFonts w:cs="Arial"/>
          <w:b/>
          <w:bCs/>
          <w:color w:val="00000A"/>
          <w:szCs w:val="22"/>
        </w:rPr>
        <w:t>6</w:t>
      </w:r>
      <w:r w:rsidRPr="00006E87">
        <w:rPr>
          <w:rFonts w:cs="Arial"/>
          <w:color w:val="00000A"/>
          <w:szCs w:val="22"/>
        </w:rPr>
        <w:t>,</w:t>
      </w:r>
      <w:r w:rsidRPr="00A04F03">
        <w:rPr>
          <w:rFonts w:cs="Arial"/>
          <w:color w:val="00000A"/>
          <w:szCs w:val="22"/>
        </w:rPr>
        <w:t xml:space="preserve"> el cual será turnado a la Autoridad Investigadora de este Órgano Técnico, para su trámite correspondiente.</w:t>
      </w:r>
    </w:p>
    <w:p w14:paraId="025B9717" w14:textId="77777777" w:rsidR="005C15E5" w:rsidRPr="008B0754" w:rsidRDefault="005C15E5" w:rsidP="00EE5270">
      <w:pPr>
        <w:spacing w:before="60"/>
        <w:rPr>
          <w:rFonts w:cs="Arial"/>
          <w:color w:val="00000A"/>
          <w:szCs w:val="22"/>
        </w:rPr>
      </w:pPr>
    </w:p>
    <w:p w14:paraId="24A4C9DB" w14:textId="5706AE96" w:rsidR="005C15E5" w:rsidRDefault="00006E87" w:rsidP="005C15E5">
      <w:pPr>
        <w:rPr>
          <w:rFonts w:cs="Arial"/>
          <w:b/>
          <w:szCs w:val="22"/>
        </w:rPr>
      </w:pPr>
      <w:r>
        <w:rPr>
          <w:rFonts w:cs="Arial"/>
          <w:b/>
          <w:bCs/>
          <w:szCs w:val="22"/>
        </w:rPr>
        <w:t>7</w:t>
      </w:r>
      <w:r w:rsidR="005C15E5" w:rsidRPr="00C42738">
        <w:rPr>
          <w:rFonts w:cs="Arial"/>
          <w:b/>
          <w:bCs/>
          <w:szCs w:val="22"/>
        </w:rPr>
        <w:t>.3.</w:t>
      </w:r>
      <w:r w:rsidR="005C15E5" w:rsidRPr="005C15E5">
        <w:rPr>
          <w:rFonts w:cs="Arial"/>
          <w:b/>
          <w:szCs w:val="22"/>
        </w:rPr>
        <w:t>1</w:t>
      </w:r>
      <w:r w:rsidR="005C15E5">
        <w:rPr>
          <w:rFonts w:cs="Arial"/>
          <w:szCs w:val="22"/>
        </w:rPr>
        <w:t xml:space="preserve"> </w:t>
      </w:r>
      <w:r w:rsidR="005C15E5" w:rsidRPr="00C42738">
        <w:rPr>
          <w:rFonts w:cs="Arial"/>
          <w:b/>
          <w:szCs w:val="22"/>
        </w:rPr>
        <w:t>Observación</w:t>
      </w:r>
      <w:r w:rsidR="005C15E5" w:rsidRPr="00691A5C">
        <w:rPr>
          <w:rFonts w:cs="Arial"/>
          <w:b/>
          <w:szCs w:val="22"/>
        </w:rPr>
        <w:t xml:space="preserve"> Preliminar</w:t>
      </w:r>
      <w:r w:rsidR="005C15E5">
        <w:rPr>
          <w:rFonts w:cs="Arial"/>
          <w:b/>
          <w:szCs w:val="22"/>
        </w:rPr>
        <w:t xml:space="preserve"> número 17</w:t>
      </w:r>
    </w:p>
    <w:p w14:paraId="75E728D2" w14:textId="77777777" w:rsidR="005C15E5" w:rsidRDefault="005C15E5" w:rsidP="005C15E5">
      <w:pPr>
        <w:rPr>
          <w:rFonts w:cs="Arial"/>
          <w:b/>
          <w:szCs w:val="22"/>
        </w:rPr>
      </w:pPr>
    </w:p>
    <w:p w14:paraId="51EFF5D9" w14:textId="216F242D" w:rsidR="005C15E5" w:rsidRDefault="005C15E5" w:rsidP="005C15E5">
      <w:pPr>
        <w:rPr>
          <w:rFonts w:cs="Arial"/>
        </w:rPr>
      </w:pPr>
      <w:r w:rsidRPr="00691A5C">
        <w:rPr>
          <w:rFonts w:eastAsia="Calibri" w:cs="Arial"/>
          <w:bCs/>
          <w:color w:val="000000"/>
        </w:rPr>
        <w:t xml:space="preserve">Como resultado de la revisión </w:t>
      </w:r>
      <w:r w:rsidRPr="003640B7">
        <w:rPr>
          <w:rFonts w:cs="Arial"/>
        </w:rPr>
        <w:t>a la informaci</w:t>
      </w:r>
      <w:r>
        <w:rPr>
          <w:rFonts w:cs="Arial"/>
        </w:rPr>
        <w:t xml:space="preserve">ón y </w:t>
      </w:r>
      <w:r w:rsidRPr="003640B7">
        <w:rPr>
          <w:rFonts w:cs="Arial"/>
        </w:rPr>
        <w:t xml:space="preserve">documentación </w:t>
      </w:r>
      <w:r w:rsidRPr="00037550">
        <w:rPr>
          <w:rFonts w:cs="Arial"/>
        </w:rPr>
        <w:t xml:space="preserve">proporcionada </w:t>
      </w:r>
      <w:r w:rsidRPr="00037550">
        <w:rPr>
          <w:rFonts w:eastAsia="Calibri" w:cs="Arial"/>
          <w:bCs/>
          <w:color w:val="000000"/>
        </w:rPr>
        <w:t>por</w:t>
      </w:r>
      <w:r>
        <w:rPr>
          <w:rFonts w:eastAsia="Calibri" w:cs="Arial"/>
          <w:bCs/>
          <w:color w:val="000000"/>
        </w:rPr>
        <w:t xml:space="preserve"> la Entidad Fiscalizada</w:t>
      </w:r>
      <w:r w:rsidRPr="00037550">
        <w:rPr>
          <w:rFonts w:eastAsia="Calibri" w:cs="Arial"/>
          <w:bCs/>
          <w:color w:val="000000"/>
        </w:rPr>
        <w:t xml:space="preserve">, se conoció que no </w:t>
      </w:r>
      <w:r>
        <w:rPr>
          <w:rFonts w:eastAsia="Calibri" w:cs="Arial"/>
          <w:bCs/>
          <w:color w:val="000000"/>
        </w:rPr>
        <w:t xml:space="preserve">existía </w:t>
      </w:r>
      <w:r w:rsidRPr="00037550">
        <w:rPr>
          <w:rFonts w:eastAsia="Calibri" w:cs="Arial"/>
          <w:bCs/>
          <w:color w:val="000000"/>
        </w:rPr>
        <w:t>e</w:t>
      </w:r>
      <w:r>
        <w:rPr>
          <w:rFonts w:eastAsia="Calibri" w:cs="Arial"/>
          <w:bCs/>
          <w:color w:val="000000"/>
        </w:rPr>
        <w:t>videncia documental que acreditara</w:t>
      </w:r>
      <w:r w:rsidRPr="00A11C4B">
        <w:rPr>
          <w:rFonts w:cs="Arial"/>
          <w:color w:val="000000"/>
        </w:rPr>
        <w:t xml:space="preserve"> </w:t>
      </w:r>
      <w:r w:rsidRPr="00875FEA">
        <w:rPr>
          <w:rFonts w:cs="Arial"/>
        </w:rPr>
        <w:t xml:space="preserve">el </w:t>
      </w:r>
      <w:r>
        <w:rPr>
          <w:rFonts w:cs="Arial"/>
        </w:rPr>
        <w:t>f</w:t>
      </w:r>
      <w:r w:rsidRPr="00875FEA">
        <w:rPr>
          <w:rFonts w:cs="Arial"/>
        </w:rPr>
        <w:t xml:space="preserve">uncionamiento del </w:t>
      </w:r>
      <w:r w:rsidRPr="00875FEA">
        <w:rPr>
          <w:rFonts w:cs="Arial"/>
          <w:color w:val="000000"/>
        </w:rPr>
        <w:t>Comité de Obra Pública, Adquisiciones, Enajenaciones, Arrendamientos y Contratación de Servicios de Bienes Muebles e Inmuebles</w:t>
      </w:r>
      <w:r w:rsidRPr="00691A5C">
        <w:rPr>
          <w:rFonts w:cs="Arial"/>
        </w:rPr>
        <w:t xml:space="preserve"> de </w:t>
      </w:r>
      <w:r>
        <w:rPr>
          <w:rFonts w:cs="Arial"/>
        </w:rPr>
        <w:t>Tzintzuntzan</w:t>
      </w:r>
      <w:r w:rsidRPr="00691A5C">
        <w:rPr>
          <w:rFonts w:cs="Arial"/>
        </w:rPr>
        <w:t>, Michoacán, durante el ejercicio fiscal 2021 dos mil veintiuno</w:t>
      </w:r>
      <w:r>
        <w:rPr>
          <w:rFonts w:cs="Arial"/>
        </w:rPr>
        <w:t>.</w:t>
      </w:r>
    </w:p>
    <w:p w14:paraId="3B9DB31D" w14:textId="77777777" w:rsidR="00073942" w:rsidRDefault="00073942" w:rsidP="005C15E5">
      <w:pPr>
        <w:rPr>
          <w:rFonts w:cs="Arial"/>
        </w:rPr>
      </w:pPr>
    </w:p>
    <w:p w14:paraId="3B761202" w14:textId="77777777" w:rsidR="00073942" w:rsidRDefault="00073942" w:rsidP="00073942">
      <w:pPr>
        <w:rPr>
          <w:rFonts w:cs="Arial"/>
          <w:b/>
          <w:szCs w:val="22"/>
        </w:rPr>
      </w:pPr>
      <w:r>
        <w:rPr>
          <w:rFonts w:cs="Arial"/>
          <w:b/>
          <w:szCs w:val="22"/>
        </w:rPr>
        <w:t>Disposiciones Jurídicas Incumplidas</w:t>
      </w:r>
    </w:p>
    <w:p w14:paraId="2BED37F4" w14:textId="77777777" w:rsidR="00073942" w:rsidRDefault="00073942" w:rsidP="00073942">
      <w:pPr>
        <w:rPr>
          <w:rFonts w:cs="Arial"/>
          <w:b/>
          <w:color w:val="00000A"/>
          <w:szCs w:val="22"/>
        </w:rPr>
      </w:pPr>
    </w:p>
    <w:p w14:paraId="2DFFC7D8" w14:textId="77777777" w:rsidR="005C15E5" w:rsidRPr="005C15E5" w:rsidRDefault="005C15E5" w:rsidP="005C15E5">
      <w:pPr>
        <w:shd w:val="clear" w:color="auto" w:fill="FFFFFF"/>
        <w:autoSpaceDE w:val="0"/>
        <w:autoSpaceDN w:val="0"/>
        <w:adjustRightInd w:val="0"/>
        <w:rPr>
          <w:rFonts w:cs="Arial"/>
          <w:b/>
          <w:bCs/>
          <w:color w:val="000000"/>
        </w:rPr>
      </w:pPr>
      <w:r w:rsidRPr="005C15E5">
        <w:rPr>
          <w:rFonts w:cs="Arial"/>
          <w:color w:val="000000"/>
        </w:rPr>
        <w:t>Artículo 172 de la Ley Orgánica Municipal del Estado de Michoacán de Ocampo, publicada en el Periódico Oficial del Gobierno Constitucional del Estado de Michoacán de Ocampo el 30 treinta de marzo de 2021 dos mil veintiuno.</w:t>
      </w:r>
    </w:p>
    <w:p w14:paraId="50EBA48D" w14:textId="77777777" w:rsidR="001A3E5D" w:rsidRPr="00073942" w:rsidRDefault="001A3E5D" w:rsidP="001A3E5D">
      <w:pPr>
        <w:rPr>
          <w:rFonts w:cs="Arial"/>
        </w:rPr>
      </w:pPr>
    </w:p>
    <w:p w14:paraId="7B1482FF" w14:textId="56C3131E" w:rsidR="001A3E5D" w:rsidRPr="005B7ABE" w:rsidRDefault="001A3E5D" w:rsidP="001A3E5D">
      <w:pPr>
        <w:rPr>
          <w:rFonts w:eastAsia="Calibri" w:cs="Arial"/>
        </w:rPr>
      </w:pPr>
      <w:r>
        <w:rPr>
          <w:rFonts w:eastAsia="Calibri" w:cs="Arial"/>
        </w:rPr>
        <w:t>Mediante reunión de trabajo</w:t>
      </w:r>
      <w:r w:rsidRPr="00F13B34">
        <w:rPr>
          <w:szCs w:val="22"/>
        </w:rPr>
        <w:t xml:space="preserve"> </w:t>
      </w:r>
      <w:r>
        <w:rPr>
          <w:szCs w:val="22"/>
        </w:rPr>
        <w:t>de fecha 16 dieciséis de noviembre de 2022</w:t>
      </w:r>
      <w:r w:rsidRPr="00F13B34">
        <w:rPr>
          <w:szCs w:val="22"/>
        </w:rPr>
        <w:t xml:space="preserve"> dos mil</w:t>
      </w:r>
      <w:r>
        <w:rPr>
          <w:szCs w:val="22"/>
        </w:rPr>
        <w:t xml:space="preserve"> veintidós,</w:t>
      </w:r>
      <w:r>
        <w:rPr>
          <w:rFonts w:eastAsia="Calibri" w:cs="Arial"/>
        </w:rPr>
        <w:t xml:space="preserve"> </w:t>
      </w:r>
      <w:r w:rsidR="005224AF">
        <w:rPr>
          <w:rFonts w:eastAsia="Arial Unicode MS" w:cs="Arial"/>
          <w:szCs w:val="22"/>
          <w:lang w:val="es-MX" w:eastAsia="es-MX"/>
        </w:rPr>
        <w:t>manifestó</w:t>
      </w:r>
      <w:r w:rsidRPr="005C3EED">
        <w:rPr>
          <w:rFonts w:eastAsia="Arial Unicode MS" w:cs="Arial"/>
          <w:szCs w:val="22"/>
          <w:lang w:val="es-MX" w:eastAsia="es-MX"/>
        </w:rPr>
        <w:t xml:space="preserve"> lo siguiente: </w:t>
      </w:r>
      <w:r w:rsidRPr="00504D62">
        <w:rPr>
          <w:rFonts w:cs="Arial"/>
          <w:i/>
        </w:rPr>
        <w:t>“</w:t>
      </w:r>
      <w:r>
        <w:rPr>
          <w:rFonts w:cs="Arial"/>
          <w:i/>
        </w:rPr>
        <w:t>…Posteriormente será presentada la documentación correspondiente, siendo todo lo que deseo manifestar</w:t>
      </w:r>
      <w:r w:rsidRPr="00504D62">
        <w:rPr>
          <w:rFonts w:cs="Arial"/>
          <w:i/>
          <w:color w:val="000000"/>
        </w:rPr>
        <w:t>.”</w:t>
      </w:r>
    </w:p>
    <w:p w14:paraId="5CF25F4E" w14:textId="77777777" w:rsidR="001A3E5D" w:rsidRPr="005C3EED" w:rsidRDefault="001A3E5D" w:rsidP="001A3E5D">
      <w:pPr>
        <w:rPr>
          <w:rFonts w:cs="Arial"/>
          <w:szCs w:val="22"/>
        </w:rPr>
      </w:pPr>
    </w:p>
    <w:p w14:paraId="5BC31956" w14:textId="263342E2" w:rsidR="005C15E5" w:rsidRPr="005C3EED" w:rsidRDefault="005C15E5" w:rsidP="005C15E5">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17</w:t>
      </w:r>
      <w:r w:rsidRPr="005C3EED">
        <w:rPr>
          <w:rFonts w:cs="Arial"/>
          <w:b/>
          <w:bCs/>
          <w:color w:val="000000"/>
          <w:szCs w:val="22"/>
        </w:rPr>
        <w:t>.</w:t>
      </w:r>
    </w:p>
    <w:p w14:paraId="66AFD3E1" w14:textId="77777777" w:rsidR="005C15E5" w:rsidRPr="005C3EED" w:rsidRDefault="005C15E5" w:rsidP="005C15E5">
      <w:pPr>
        <w:tabs>
          <w:tab w:val="left" w:pos="10022"/>
        </w:tabs>
        <w:rPr>
          <w:rFonts w:cs="Arial"/>
          <w:b/>
          <w:bCs/>
          <w:color w:val="000000"/>
          <w:szCs w:val="22"/>
        </w:rPr>
      </w:pPr>
    </w:p>
    <w:p w14:paraId="02603E33" w14:textId="78B79C7F" w:rsidR="005C15E5" w:rsidRDefault="005C15E5" w:rsidP="005C15E5">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sidRPr="00A04F03">
        <w:rPr>
          <w:rFonts w:cs="Arial"/>
          <w:b/>
          <w:bCs/>
          <w:color w:val="00000A"/>
          <w:szCs w:val="22"/>
        </w:rPr>
        <w:t>ASM/AEFM/DGPF/CP2021</w:t>
      </w:r>
      <w:r w:rsidRPr="00DE21EC">
        <w:rPr>
          <w:rFonts w:cs="Arial"/>
          <w:b/>
          <w:bCs/>
          <w:color w:val="00000A"/>
          <w:szCs w:val="22"/>
        </w:rPr>
        <w:t>/AC/M100/239/IPI-17</w:t>
      </w:r>
      <w:r w:rsidRPr="00DE21EC">
        <w:rPr>
          <w:rFonts w:cs="Arial"/>
          <w:color w:val="00000A"/>
          <w:szCs w:val="22"/>
        </w:rPr>
        <w:t>,</w:t>
      </w:r>
      <w:r w:rsidRPr="00A04F03">
        <w:rPr>
          <w:rFonts w:cs="Arial"/>
          <w:color w:val="00000A"/>
          <w:szCs w:val="22"/>
        </w:rPr>
        <w:t xml:space="preserve"> el </w:t>
      </w:r>
      <w:r w:rsidRPr="00A04F03">
        <w:rPr>
          <w:rFonts w:cs="Arial"/>
          <w:color w:val="00000A"/>
          <w:szCs w:val="22"/>
        </w:rPr>
        <w:lastRenderedPageBreak/>
        <w:t>cual será turnado a la Autoridad Investigadora de este Órgano Técnico, para su trámite correspondiente.</w:t>
      </w:r>
    </w:p>
    <w:p w14:paraId="45583736" w14:textId="77777777" w:rsidR="00EE5270" w:rsidRDefault="00EE5270" w:rsidP="00C42738">
      <w:pPr>
        <w:rPr>
          <w:rFonts w:cs="Arial"/>
        </w:rPr>
      </w:pPr>
    </w:p>
    <w:p w14:paraId="1269A10C" w14:textId="6F1FD684" w:rsidR="00A27E92" w:rsidRPr="005C15E5" w:rsidRDefault="00DE21EC" w:rsidP="00A27E92">
      <w:pPr>
        <w:rPr>
          <w:rFonts w:cs="Arial"/>
          <w:b/>
          <w:szCs w:val="22"/>
        </w:rPr>
      </w:pPr>
      <w:r>
        <w:rPr>
          <w:rFonts w:cs="Arial"/>
          <w:b/>
          <w:bCs/>
          <w:szCs w:val="22"/>
        </w:rPr>
        <w:t>8</w:t>
      </w:r>
      <w:r w:rsidR="00A27E92" w:rsidRPr="005C15E5">
        <w:rPr>
          <w:rFonts w:cs="Arial"/>
          <w:b/>
          <w:bCs/>
          <w:szCs w:val="22"/>
        </w:rPr>
        <w:t>.</w:t>
      </w:r>
      <w:r w:rsidR="00A27E92" w:rsidRPr="005C15E5">
        <w:rPr>
          <w:rFonts w:cs="Arial"/>
          <w:szCs w:val="22"/>
        </w:rPr>
        <w:t xml:space="preserve"> Cumplimiento del ejercicio de atribuciones en materia de funcionamiento</w:t>
      </w:r>
      <w:r w:rsidR="00A27E92" w:rsidRPr="005C15E5">
        <w:rPr>
          <w:rFonts w:cs="Arial"/>
          <w:b/>
          <w:szCs w:val="22"/>
        </w:rPr>
        <w:t>.</w:t>
      </w:r>
    </w:p>
    <w:p w14:paraId="79540FA4" w14:textId="77777777" w:rsidR="00A27E92" w:rsidRPr="005C15E5" w:rsidRDefault="00A27E92" w:rsidP="00A27E92">
      <w:pPr>
        <w:rPr>
          <w:rFonts w:cs="Arial"/>
          <w:b/>
          <w:szCs w:val="22"/>
        </w:rPr>
      </w:pPr>
    </w:p>
    <w:p w14:paraId="0F9CF72F" w14:textId="143C9F10" w:rsidR="005C15E5" w:rsidRPr="00C42738" w:rsidRDefault="00DE21EC" w:rsidP="005C15E5">
      <w:pPr>
        <w:rPr>
          <w:rFonts w:cs="Arial"/>
          <w:szCs w:val="22"/>
        </w:rPr>
      </w:pPr>
      <w:r>
        <w:rPr>
          <w:rFonts w:cs="Arial"/>
          <w:b/>
          <w:szCs w:val="22"/>
        </w:rPr>
        <w:t>8</w:t>
      </w:r>
      <w:r w:rsidR="00A27E92" w:rsidRPr="005C15E5">
        <w:rPr>
          <w:rFonts w:cs="Arial"/>
          <w:b/>
          <w:szCs w:val="22"/>
        </w:rPr>
        <w:t>.1.</w:t>
      </w:r>
      <w:r w:rsidR="00A27E92" w:rsidRPr="005C15E5">
        <w:rPr>
          <w:rFonts w:cs="Arial"/>
          <w:color w:val="000000"/>
          <w:sz w:val="16"/>
          <w:szCs w:val="16"/>
        </w:rPr>
        <w:t xml:space="preserve"> </w:t>
      </w:r>
      <w:r w:rsidR="005C15E5">
        <w:rPr>
          <w:rFonts w:cs="Arial"/>
          <w:szCs w:val="22"/>
        </w:rPr>
        <w:t>Se verificó</w:t>
      </w:r>
      <w:r w:rsidR="00A27E92" w:rsidRPr="005C15E5">
        <w:rPr>
          <w:rFonts w:cs="Arial"/>
          <w:szCs w:val="22"/>
        </w:rPr>
        <w:t xml:space="preserve"> el cumplimiento de la presentación de la Cuenta Pública de la Hacienda Municipal correspondiente al ejercicio fiscal en revisión, durante el plazo y en los términos dispuestos en la normativa aplicable</w:t>
      </w:r>
      <w:r w:rsidR="005C15E5" w:rsidRPr="00C42738">
        <w:rPr>
          <w:rFonts w:cs="Arial"/>
          <w:szCs w:val="22"/>
        </w:rPr>
        <w:t xml:space="preserve">, </w:t>
      </w:r>
      <w:r w:rsidR="007B07D4">
        <w:rPr>
          <w:szCs w:val="22"/>
        </w:rPr>
        <w:t>por lo que no se detectaron irregularidades que presuman la existencia de conductas, actos, hechos u omisiones; en consecuencia, no se generaron observaciones preliminares.</w:t>
      </w:r>
    </w:p>
    <w:p w14:paraId="0B23E188" w14:textId="77777777" w:rsidR="00A27E92" w:rsidRPr="005C15E5" w:rsidRDefault="00A27E92" w:rsidP="00A27E92">
      <w:pPr>
        <w:rPr>
          <w:rFonts w:cs="Arial"/>
          <w:szCs w:val="22"/>
        </w:rPr>
      </w:pPr>
    </w:p>
    <w:p w14:paraId="73C44EDD" w14:textId="77777777" w:rsidR="007B07D4" w:rsidRDefault="00DE21EC" w:rsidP="007B07D4">
      <w:pPr>
        <w:rPr>
          <w:szCs w:val="22"/>
        </w:rPr>
      </w:pPr>
      <w:r>
        <w:rPr>
          <w:rFonts w:cs="Arial"/>
          <w:b/>
          <w:bCs/>
          <w:szCs w:val="22"/>
        </w:rPr>
        <w:t>8</w:t>
      </w:r>
      <w:r w:rsidR="00A27E92" w:rsidRPr="005C15E5">
        <w:rPr>
          <w:rFonts w:cs="Arial"/>
          <w:b/>
          <w:bCs/>
          <w:szCs w:val="22"/>
        </w:rPr>
        <w:t>.2.</w:t>
      </w:r>
      <w:r w:rsidR="00A27E92" w:rsidRPr="005C15E5">
        <w:rPr>
          <w:rFonts w:cs="Arial"/>
          <w:szCs w:val="22"/>
        </w:rPr>
        <w:t xml:space="preserve"> </w:t>
      </w:r>
      <w:r w:rsidR="005C15E5">
        <w:rPr>
          <w:rFonts w:cs="Arial"/>
          <w:szCs w:val="22"/>
        </w:rPr>
        <w:t>Se verificó</w:t>
      </w:r>
      <w:r w:rsidR="00A27E92" w:rsidRPr="005C15E5">
        <w:rPr>
          <w:rFonts w:cs="Arial"/>
          <w:szCs w:val="22"/>
        </w:rPr>
        <w:t xml:space="preserve"> el cumplimiento de la presentación de los informes trimestrales correspondientes a los avances del ejercicio del presupuesto de egresos del ejercicio fiscal en revisión, durante el plazo y en los términos dispuestos en la normativa aplicable</w:t>
      </w:r>
      <w:r w:rsidR="005C15E5">
        <w:rPr>
          <w:szCs w:val="22"/>
        </w:rPr>
        <w:t xml:space="preserve">; en consecuencia, </w:t>
      </w:r>
      <w:r w:rsidR="007B07D4">
        <w:rPr>
          <w:szCs w:val="22"/>
        </w:rPr>
        <w:t>por lo que no se detectaron irregularidades que presuman la existencia de conductas, actos, hechos u omisiones; en consecuencia, no se generaron observaciones preliminares.</w:t>
      </w:r>
    </w:p>
    <w:p w14:paraId="4D125850" w14:textId="77777777" w:rsidR="007B07D4" w:rsidRDefault="007B07D4" w:rsidP="007B07D4">
      <w:pPr>
        <w:rPr>
          <w:rFonts w:cs="Arial"/>
          <w:szCs w:val="22"/>
        </w:rPr>
      </w:pPr>
    </w:p>
    <w:p w14:paraId="5C2CA500" w14:textId="77777777" w:rsidR="007B07D4" w:rsidRDefault="00DE21EC" w:rsidP="007B07D4">
      <w:pPr>
        <w:rPr>
          <w:rFonts w:cs="Arial"/>
          <w:szCs w:val="22"/>
        </w:rPr>
      </w:pPr>
      <w:r>
        <w:rPr>
          <w:rFonts w:cs="Arial"/>
          <w:b/>
          <w:bCs/>
          <w:szCs w:val="22"/>
        </w:rPr>
        <w:t>8</w:t>
      </w:r>
      <w:r w:rsidR="00A27E92" w:rsidRPr="00390FEB">
        <w:rPr>
          <w:rFonts w:cs="Arial"/>
          <w:b/>
          <w:bCs/>
          <w:szCs w:val="22"/>
        </w:rPr>
        <w:t>.3.</w:t>
      </w:r>
      <w:r w:rsidR="00A27E92" w:rsidRPr="00390FEB">
        <w:rPr>
          <w:rFonts w:cs="Arial"/>
          <w:szCs w:val="22"/>
        </w:rPr>
        <w:t xml:space="preserve"> </w:t>
      </w:r>
      <w:r w:rsidR="005C15E5" w:rsidRPr="00390FEB">
        <w:rPr>
          <w:rFonts w:cs="Arial"/>
          <w:szCs w:val="22"/>
        </w:rPr>
        <w:t>Se verificó</w:t>
      </w:r>
      <w:r w:rsidR="00A27E92" w:rsidRPr="00390FEB">
        <w:rPr>
          <w:rFonts w:cs="Arial"/>
          <w:szCs w:val="22"/>
        </w:rPr>
        <w:t xml:space="preserve"> la elaboración del presupuesto de egresos, así como del cumplimiento de la aprobación inicial y de las modificaciones, de su publicación en el Periódico Oficial del Estado de Michoacán, incluyendo todos los instrumentos complementarios, y de su entrega a la Auditoría Superior de Michoacán, en los términos establecidos </w:t>
      </w:r>
      <w:r w:rsidR="00390FEB" w:rsidRPr="00390FEB">
        <w:rPr>
          <w:rFonts w:cs="Arial"/>
          <w:szCs w:val="22"/>
        </w:rPr>
        <w:t xml:space="preserve">en la normativa correspondiente, </w:t>
      </w:r>
      <w:r w:rsidR="007B07D4">
        <w:rPr>
          <w:szCs w:val="22"/>
        </w:rPr>
        <w:t>por lo que no se detectaron irregularidades que presuman la existencia de conductas, actos, hechos u omisiones; en consecuencia, no se generaron observaciones preliminares.</w:t>
      </w:r>
    </w:p>
    <w:p w14:paraId="42625414" w14:textId="53D2E1C8" w:rsidR="00FE2BE0" w:rsidRDefault="00FE2BE0" w:rsidP="00FE2BE0">
      <w:pPr>
        <w:rPr>
          <w:rFonts w:cs="Arial"/>
          <w:color w:val="00000A"/>
          <w:szCs w:val="22"/>
        </w:rPr>
      </w:pPr>
    </w:p>
    <w:p w14:paraId="514057C9" w14:textId="77777777" w:rsidR="00FE2BE0" w:rsidRPr="00AE4937" w:rsidRDefault="00FE2BE0" w:rsidP="00FE2BE0">
      <w:pPr>
        <w:pStyle w:val="Ttulo1"/>
        <w:shd w:val="clear" w:color="auto" w:fill="auto"/>
        <w:jc w:val="both"/>
        <w:rPr>
          <w:rFonts w:eastAsiaTheme="minorHAnsi"/>
          <w:color w:val="auto"/>
        </w:rPr>
      </w:pPr>
      <w:r w:rsidRPr="00AE4937">
        <w:rPr>
          <w:rFonts w:eastAsiaTheme="minorHAnsi"/>
          <w:color w:val="auto"/>
        </w:rPr>
        <w:t>SÍNTESIS DE LAS JUSTIFICACIONES Y ACLARACIONES</w:t>
      </w:r>
    </w:p>
    <w:p w14:paraId="2C748FAA" w14:textId="77777777" w:rsidR="00FE2BE0" w:rsidRDefault="00FE2BE0" w:rsidP="00FE2BE0">
      <w:pPr>
        <w:spacing w:line="360" w:lineRule="auto"/>
        <w:rPr>
          <w:rFonts w:cs="Arial"/>
          <w:szCs w:val="22"/>
        </w:rPr>
      </w:pPr>
    </w:p>
    <w:p w14:paraId="0EB837D7" w14:textId="68D22072" w:rsidR="00FE2BE0" w:rsidRPr="00665331" w:rsidRDefault="00DE21EC" w:rsidP="00FE2BE0">
      <w:pPr>
        <w:rPr>
          <w:rFonts w:cs="Arial"/>
          <w:szCs w:val="22"/>
        </w:rPr>
      </w:pPr>
      <w:r>
        <w:rPr>
          <w:rFonts w:cs="Arial"/>
          <w:szCs w:val="22"/>
        </w:rPr>
        <w:t>La manifestación</w:t>
      </w:r>
      <w:r w:rsidR="00FE2BE0" w:rsidRPr="00584767">
        <w:rPr>
          <w:rFonts w:cs="Arial"/>
          <w:szCs w:val="22"/>
        </w:rPr>
        <w:t xml:space="preserve"> proporcionada por la Entidad Fiscalizada </w:t>
      </w:r>
      <w:r w:rsidR="00AE59BD">
        <w:rPr>
          <w:rFonts w:cs="Arial"/>
          <w:szCs w:val="22"/>
        </w:rPr>
        <w:t xml:space="preserve">fue de manera verbal en reunión de trabajo </w:t>
      </w:r>
      <w:r w:rsidR="00FE2BE0" w:rsidRPr="00584767">
        <w:rPr>
          <w:rFonts w:cs="Arial"/>
          <w:szCs w:val="22"/>
        </w:rPr>
        <w:t xml:space="preserve">para aclarar o justificar los resultados y las </w:t>
      </w:r>
      <w:r>
        <w:rPr>
          <w:rFonts w:cs="Arial"/>
          <w:szCs w:val="22"/>
        </w:rPr>
        <w:t>observaciones</w:t>
      </w:r>
      <w:r w:rsidR="00FE2BE0">
        <w:rPr>
          <w:szCs w:val="22"/>
        </w:rPr>
        <w:t xml:space="preserve">, </w:t>
      </w:r>
      <w:r w:rsidR="00AE59BD">
        <w:rPr>
          <w:rFonts w:cs="Arial"/>
          <w:szCs w:val="22"/>
        </w:rPr>
        <w:t>misma que fue analizada</w:t>
      </w:r>
      <w:r w:rsidR="00FE2BE0" w:rsidRPr="00D57327">
        <w:rPr>
          <w:rFonts w:cs="Arial"/>
          <w:szCs w:val="22"/>
        </w:rPr>
        <w:t xml:space="preserve"> con el fin de determinar la procedencia de eliminar, rectificar </w:t>
      </w:r>
      <w:r w:rsidR="00FE2BE0" w:rsidRPr="00584767">
        <w:rPr>
          <w:rFonts w:cs="Arial"/>
          <w:szCs w:val="22"/>
        </w:rPr>
        <w:t>o ratificar los Resultados y las Observaciones Preliminares determinadas por la Auditoría Superior de Michoacán, las cuales se encuentran descritas en el apartado de Resultados de la Fiscalización Efectuada.</w:t>
      </w:r>
    </w:p>
    <w:p w14:paraId="04124B5C" w14:textId="77777777" w:rsidR="0050492C" w:rsidRDefault="0050492C" w:rsidP="00FE2BE0">
      <w:pPr>
        <w:spacing w:line="360" w:lineRule="auto"/>
        <w:rPr>
          <w:rFonts w:cs="Arial"/>
          <w:szCs w:val="22"/>
        </w:rPr>
      </w:pPr>
    </w:p>
    <w:p w14:paraId="6A05843E" w14:textId="77777777" w:rsidR="004A0EE6" w:rsidRDefault="004A0EE6" w:rsidP="00FE2BE0">
      <w:pPr>
        <w:spacing w:line="360" w:lineRule="auto"/>
        <w:rPr>
          <w:rFonts w:cs="Arial"/>
          <w:szCs w:val="22"/>
        </w:rPr>
      </w:pPr>
    </w:p>
    <w:p w14:paraId="70AF28EB" w14:textId="77777777" w:rsidR="004A0EE6" w:rsidRDefault="004A0EE6" w:rsidP="00FE2BE0">
      <w:pPr>
        <w:spacing w:line="360" w:lineRule="auto"/>
        <w:rPr>
          <w:rFonts w:cs="Arial"/>
          <w:szCs w:val="22"/>
        </w:rPr>
      </w:pPr>
    </w:p>
    <w:p w14:paraId="3D9A738B" w14:textId="77777777" w:rsidR="00FE2BE0" w:rsidRDefault="00FE2BE0" w:rsidP="00FE2BE0">
      <w:pPr>
        <w:rPr>
          <w:rFonts w:cs="Arial"/>
          <w:b/>
          <w:bCs/>
          <w:szCs w:val="22"/>
        </w:rPr>
      </w:pPr>
      <w:r w:rsidRPr="00476348">
        <w:rPr>
          <w:rFonts w:cs="Arial"/>
          <w:b/>
          <w:bCs/>
          <w:szCs w:val="22"/>
        </w:rPr>
        <w:lastRenderedPageBreak/>
        <w:t>DICT</w:t>
      </w:r>
      <w:r>
        <w:rPr>
          <w:rFonts w:cs="Arial"/>
          <w:b/>
          <w:bCs/>
          <w:szCs w:val="22"/>
        </w:rPr>
        <w:t>A</w:t>
      </w:r>
      <w:r w:rsidRPr="00476348">
        <w:rPr>
          <w:rFonts w:cs="Arial"/>
          <w:b/>
          <w:bCs/>
          <w:szCs w:val="22"/>
        </w:rPr>
        <w:t>MEN DE LA REVISIÓN</w:t>
      </w:r>
    </w:p>
    <w:p w14:paraId="694F6CA4" w14:textId="77777777" w:rsidR="00FE2BE0" w:rsidRDefault="00FE2BE0" w:rsidP="00FE2BE0">
      <w:pPr>
        <w:rPr>
          <w:rFonts w:cs="Arial"/>
          <w:b/>
          <w:bCs/>
          <w:szCs w:val="22"/>
        </w:rPr>
      </w:pPr>
    </w:p>
    <w:p w14:paraId="2707C4EB" w14:textId="77777777" w:rsidR="00FE2BE0" w:rsidRPr="00A9307E" w:rsidRDefault="00FE2BE0" w:rsidP="00FE2BE0">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701A3014" w14:textId="77777777" w:rsidR="00FE2BE0" w:rsidRPr="00A9307E" w:rsidRDefault="00FE2BE0" w:rsidP="00FE2BE0">
      <w:pPr>
        <w:pStyle w:val="Sinespaciado"/>
        <w:spacing w:line="276" w:lineRule="auto"/>
        <w:jc w:val="both"/>
        <w:rPr>
          <w:rFonts w:ascii="Arial" w:hAnsi="Arial" w:cs="Arial"/>
        </w:rPr>
      </w:pPr>
    </w:p>
    <w:p w14:paraId="37B35EC2" w14:textId="77777777" w:rsidR="00FE2BE0" w:rsidRPr="00A9307E" w:rsidRDefault="00FE2BE0" w:rsidP="00FE2BE0">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77471D1A" w14:textId="77777777" w:rsidR="00FE2BE0" w:rsidRPr="00A9307E" w:rsidRDefault="00FE2BE0" w:rsidP="00FE2BE0">
      <w:pPr>
        <w:pStyle w:val="Sinespaciado"/>
        <w:spacing w:line="276" w:lineRule="auto"/>
        <w:jc w:val="both"/>
        <w:rPr>
          <w:rFonts w:ascii="Arial" w:hAnsi="Arial" w:cs="Arial"/>
        </w:rPr>
      </w:pPr>
    </w:p>
    <w:p w14:paraId="7095BC32" w14:textId="5711468D" w:rsidR="00FE2BE0" w:rsidRDefault="00FE2BE0" w:rsidP="00FE2BE0">
      <w:pPr>
        <w:pStyle w:val="Sinespaciado"/>
        <w:spacing w:line="276" w:lineRule="auto"/>
        <w:jc w:val="both"/>
        <w:rPr>
          <w:rFonts w:ascii="Arial" w:hAnsi="Arial" w:cs="Arial"/>
        </w:rPr>
      </w:pPr>
      <w:r w:rsidRPr="00DE21EC">
        <w:rPr>
          <w:rFonts w:ascii="Arial" w:hAnsi="Arial" w:cs="Arial"/>
        </w:rPr>
        <w:t xml:space="preserve">En nuestra opinión, </w:t>
      </w:r>
      <w:r w:rsidR="003F6FB3">
        <w:rPr>
          <w:rFonts w:ascii="Arial" w:hAnsi="Arial" w:cs="Arial"/>
        </w:rPr>
        <w:t>de la evaluación de la auditoría de cumplimiento muestra de la información</w:t>
      </w:r>
      <w:r w:rsidRPr="00DE21EC">
        <w:rPr>
          <w:rFonts w:ascii="Arial" w:hAnsi="Arial" w:cs="Arial"/>
        </w:rPr>
        <w:t xml:space="preserve"> sujeta a fiscalización, respecto a los ingresos propios presentan razonablemente la situación contable, de la Entidad Fiscalizada salvo los conceptos que representan inconsistencias y/o incumplimientos del marco normativo, sobre el cual se instaurarán procedimientos de investigación y se elaboran los Informes d</w:t>
      </w:r>
      <w:r w:rsidR="003F6FB3">
        <w:rPr>
          <w:rFonts w:ascii="Arial" w:hAnsi="Arial" w:cs="Arial"/>
        </w:rPr>
        <w:t>e Presuntas Irregularidades, toda vez que se identificaron omisiones en el cumplimiento</w:t>
      </w:r>
      <w:r w:rsidR="00D60D5F" w:rsidRPr="00D60D5F">
        <w:rPr>
          <w:rFonts w:ascii="Arial" w:hAnsi="Arial" w:cs="Arial"/>
        </w:rPr>
        <w:t xml:space="preserve"> de difu</w:t>
      </w:r>
      <w:r w:rsidR="00D60D5F">
        <w:rPr>
          <w:rFonts w:ascii="Arial" w:hAnsi="Arial" w:cs="Arial"/>
        </w:rPr>
        <w:t>ndir en la página de internet</w:t>
      </w:r>
      <w:r w:rsidR="00104BB3">
        <w:rPr>
          <w:rFonts w:ascii="Arial" w:hAnsi="Arial" w:cs="Arial"/>
        </w:rPr>
        <w:t>,</w:t>
      </w:r>
      <w:r w:rsidR="00D60D5F" w:rsidRPr="00D60D5F">
        <w:rPr>
          <w:rFonts w:ascii="Arial" w:hAnsi="Arial" w:cs="Arial"/>
        </w:rPr>
        <w:t xml:space="preserve"> las precisiones al formato establecido de las Normas y Lineamientos aprobados por el Concejo Nacional de Armonización Contable en materia de Transparencia y Difusión de la Información Financiera</w:t>
      </w:r>
      <w:r w:rsidR="00D60D5F">
        <w:rPr>
          <w:rFonts w:ascii="Arial" w:hAnsi="Arial" w:cs="Arial"/>
        </w:rPr>
        <w:t xml:space="preserve">, </w:t>
      </w:r>
      <w:r w:rsidR="00D60D5F" w:rsidRPr="00D60D5F">
        <w:rPr>
          <w:rFonts w:ascii="Arial" w:hAnsi="Arial" w:cs="Arial"/>
        </w:rPr>
        <w:t>Incumplimiento en el contenido de los formatos para la publicación de la Información Financiera relacionada con la Ley de Disciplina Financiera de las Entidades Federativas y los Municipios</w:t>
      </w:r>
      <w:r w:rsidR="00104BB3">
        <w:rPr>
          <w:rFonts w:ascii="Arial" w:hAnsi="Arial" w:cs="Arial"/>
        </w:rPr>
        <w:t>, p</w:t>
      </w:r>
      <w:r w:rsidR="00104BB3" w:rsidRPr="00104BB3">
        <w:rPr>
          <w:rFonts w:ascii="Arial" w:hAnsi="Arial" w:cs="Arial"/>
        </w:rPr>
        <w:t>agos no justificados por concepto de sueldo a personal que no formó parte de la plantilla de personal, autorizada y publicada por la Entidad Fiscalizada</w:t>
      </w:r>
      <w:r w:rsidR="00104BB3">
        <w:rPr>
          <w:rFonts w:ascii="Arial" w:hAnsi="Arial" w:cs="Arial"/>
        </w:rPr>
        <w:t xml:space="preserve">, </w:t>
      </w:r>
      <w:r w:rsidR="00104BB3" w:rsidRPr="00104BB3">
        <w:rPr>
          <w:rFonts w:ascii="Arial" w:hAnsi="Arial" w:cs="Arial"/>
        </w:rPr>
        <w:t>Incumplimiento en expedir Comprobantes Fiscales Digitales por internet (CFDI) de Sueldos base al personal eventual, entre otros,</w:t>
      </w:r>
      <w:r w:rsidRPr="00104BB3">
        <w:rPr>
          <w:rFonts w:ascii="Arial" w:hAnsi="Arial" w:cs="Arial"/>
        </w:rPr>
        <w:t xml:space="preserve"> las cuales se precisan en el apartado de Resultados de la Fiscalización efectuada.</w:t>
      </w:r>
    </w:p>
    <w:p w14:paraId="032CE9D3" w14:textId="77777777" w:rsidR="003F6FB3" w:rsidRDefault="003F6FB3" w:rsidP="003F6FB3">
      <w:pPr>
        <w:pStyle w:val="Sinespaciado"/>
        <w:jc w:val="both"/>
        <w:rPr>
          <w:rFonts w:ascii="Arial" w:eastAsia="Arial" w:hAnsi="Arial" w:cs="Arial"/>
        </w:rPr>
      </w:pPr>
    </w:p>
    <w:p w14:paraId="6D12EE5C" w14:textId="77777777" w:rsidR="003F6FB3" w:rsidRPr="00F3043B" w:rsidRDefault="003F6FB3" w:rsidP="003F6FB3">
      <w:pPr>
        <w:pStyle w:val="Sinespaciado"/>
        <w:jc w:val="both"/>
        <w:rPr>
          <w:rFonts w:ascii="Arial" w:hAnsi="Arial" w:cs="Arial"/>
        </w:rPr>
      </w:pPr>
      <w:r w:rsidRPr="00F3043B">
        <w:rPr>
          <w:rFonts w:ascii="Arial" w:hAnsi="Arial" w:cs="Arial"/>
        </w:rPr>
        <w:t>En el proceso de fiscalización se identificaron áreas de oportunidad para un mejor funcionamiento de la Entidad Fiscalizada, toda vez que se identificaron debilidades las cuales se precisan en el apartado de Resultados de la Fiscalización efectuada.</w:t>
      </w:r>
    </w:p>
    <w:p w14:paraId="297A1781" w14:textId="77777777" w:rsidR="003F6FB3" w:rsidRPr="00665331" w:rsidRDefault="003F6FB3" w:rsidP="00FE2BE0">
      <w:pPr>
        <w:pStyle w:val="Sinespaciado"/>
        <w:spacing w:line="276" w:lineRule="auto"/>
        <w:jc w:val="both"/>
        <w:rPr>
          <w:rFonts w:ascii="Arial" w:eastAsia="Arial" w:hAnsi="Arial" w:cs="Arial"/>
        </w:rPr>
      </w:pPr>
    </w:p>
    <w:p w14:paraId="3A65DE4E" w14:textId="1BAE44A5" w:rsidR="00FE2BE0" w:rsidRPr="00665331" w:rsidRDefault="00FE2BE0" w:rsidP="005A4641">
      <w:pPr>
        <w:pStyle w:val="Sinespaciado"/>
        <w:spacing w:line="276" w:lineRule="auto"/>
        <w:jc w:val="both"/>
        <w:rPr>
          <w:rFonts w:eastAsiaTheme="minorHAnsi" w:cs="Arial"/>
        </w:rPr>
      </w:pPr>
      <w:r w:rsidRPr="00A9307E">
        <w:rPr>
          <w:rFonts w:ascii="Arial" w:hAnsi="Arial" w:cs="Arial"/>
        </w:rPr>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9307E">
        <w:rPr>
          <w:rFonts w:ascii="Arial" w:hAnsi="Arial" w:cs="Arial"/>
          <w:b/>
          <w:iCs/>
        </w:rPr>
        <w:t>.</w:t>
      </w:r>
    </w:p>
    <w:p w14:paraId="6CFA7714" w14:textId="77777777" w:rsidR="00FE2BE0" w:rsidRDefault="00FE2BE0" w:rsidP="00FE2BE0">
      <w:pPr>
        <w:ind w:right="49"/>
        <w:rPr>
          <w:rFonts w:eastAsiaTheme="minorHAnsi" w:cs="Arial"/>
          <w:szCs w:val="22"/>
        </w:rPr>
      </w:pPr>
    </w:p>
    <w:sectPr w:rsidR="00FE2BE0" w:rsidSect="005054B6">
      <w:headerReference w:type="default" r:id="rId8"/>
      <w:footerReference w:type="default" r:id="rId9"/>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DFA1E" w14:textId="77777777" w:rsidR="00A62DE0" w:rsidRDefault="00A62DE0" w:rsidP="00864A97">
      <w:r>
        <w:separator/>
      </w:r>
    </w:p>
  </w:endnote>
  <w:endnote w:type="continuationSeparator" w:id="0">
    <w:p w14:paraId="752F1364" w14:textId="77777777" w:rsidR="00A62DE0" w:rsidRDefault="00A62DE0"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1A3E5D" w:rsidRPr="006F5671" w:rsidRDefault="001A3E5D" w:rsidP="00114987">
            <w:pPr>
              <w:pStyle w:val="Piedepgina"/>
              <w:rPr>
                <w:noProof/>
                <w:sz w:val="4"/>
                <w:szCs w:val="4"/>
                <w:lang w:eastAsia="es-MX"/>
              </w:rPr>
            </w:pPr>
          </w:p>
          <w:p w14:paraId="4E289169" w14:textId="77777777" w:rsidR="001A3E5D" w:rsidRDefault="001A3E5D" w:rsidP="00114987">
            <w:pPr>
              <w:pStyle w:val="Piedepgina"/>
              <w:jc w:val="right"/>
              <w:rPr>
                <w:rFonts w:ascii="Arial" w:hAnsi="Arial" w:cs="Arial"/>
                <w:sz w:val="18"/>
                <w:szCs w:val="18"/>
              </w:rPr>
            </w:pPr>
          </w:p>
          <w:p w14:paraId="7E7282B5" w14:textId="5965BD44" w:rsidR="001A3E5D" w:rsidRDefault="001A3E5D"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366EDA">
              <w:rPr>
                <w:rFonts w:ascii="Arial" w:hAnsi="Arial" w:cs="Arial"/>
                <w:noProof/>
                <w:sz w:val="18"/>
                <w:szCs w:val="18"/>
              </w:rPr>
              <w:t>26</w:t>
            </w:r>
            <w:r w:rsidRPr="00726A63">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366EDA">
              <w:rPr>
                <w:rFonts w:ascii="Arial" w:hAnsi="Arial" w:cs="Arial"/>
                <w:noProof/>
                <w:sz w:val="18"/>
                <w:szCs w:val="18"/>
              </w:rPr>
              <w:t>26</w:t>
            </w:r>
            <w:r w:rsidRPr="00726A63">
              <w:rPr>
                <w:rFonts w:ascii="Arial" w:hAnsi="Arial" w:cs="Arial"/>
                <w:sz w:val="18"/>
                <w:szCs w:val="18"/>
              </w:rPr>
              <w:fldChar w:fldCharType="end"/>
            </w:r>
          </w:p>
          <w:p w14:paraId="0D99BD70" w14:textId="56EEA42A" w:rsidR="001A3E5D" w:rsidRDefault="001A3E5D" w:rsidP="006F5671">
            <w:pPr>
              <w:pStyle w:val="Piedepgina"/>
              <w:jc w:val="right"/>
              <w:rPr>
                <w:rFonts w:ascii="Arial" w:hAnsi="Arial" w:cs="Arial"/>
                <w:sz w:val="18"/>
                <w:szCs w:val="18"/>
              </w:rPr>
            </w:pPr>
          </w:p>
          <w:p w14:paraId="1C1CB07C" w14:textId="1F072C08" w:rsidR="001A3E5D" w:rsidRDefault="001A3E5D"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1A3E5D" w:rsidRDefault="001A3E5D" w:rsidP="006F5671">
            <w:pPr>
              <w:pStyle w:val="Piedepgina"/>
              <w:jc w:val="right"/>
              <w:rPr>
                <w:rFonts w:ascii="Arial" w:hAnsi="Arial" w:cs="Arial"/>
                <w:sz w:val="18"/>
                <w:szCs w:val="18"/>
              </w:rPr>
            </w:pPr>
          </w:p>
          <w:p w14:paraId="1C4F548B" w14:textId="77777777" w:rsidR="001A3E5D" w:rsidRDefault="001A3E5D" w:rsidP="006F5671">
            <w:pPr>
              <w:pStyle w:val="Piedepgina"/>
              <w:jc w:val="right"/>
              <w:rPr>
                <w:rFonts w:ascii="Arial" w:hAnsi="Arial" w:cs="Arial"/>
                <w:sz w:val="18"/>
                <w:szCs w:val="18"/>
              </w:rPr>
            </w:pPr>
          </w:p>
          <w:p w14:paraId="7FB1D95C" w14:textId="22FE9964" w:rsidR="001A3E5D" w:rsidRPr="006F5671" w:rsidRDefault="00A62DE0"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235CD" w14:textId="77777777" w:rsidR="00A62DE0" w:rsidRDefault="00A62DE0" w:rsidP="00864A97">
      <w:r>
        <w:separator/>
      </w:r>
    </w:p>
  </w:footnote>
  <w:footnote w:type="continuationSeparator" w:id="0">
    <w:p w14:paraId="3165A13F" w14:textId="77777777" w:rsidR="00A62DE0" w:rsidRDefault="00A62DE0"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1A3E5D" w:rsidRDefault="001A3E5D">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85234"/>
    <w:multiLevelType w:val="hybridMultilevel"/>
    <w:tmpl w:val="111467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4"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6"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10"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7"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9BD3ACB"/>
    <w:multiLevelType w:val="hybridMultilevel"/>
    <w:tmpl w:val="65284A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3"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9C7162B"/>
    <w:multiLevelType w:val="hybridMultilevel"/>
    <w:tmpl w:val="D42A0D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8"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4"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EF9144E"/>
    <w:multiLevelType w:val="hybridMultilevel"/>
    <w:tmpl w:val="716CD4F2"/>
    <w:lvl w:ilvl="0" w:tplc="080A0017">
      <w:start w:val="1"/>
      <w:numFmt w:val="lowerLetter"/>
      <w:lvlText w:val="%1)"/>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6"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7"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9"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B3E4FC9"/>
    <w:multiLevelType w:val="hybridMultilevel"/>
    <w:tmpl w:val="4FC801EE"/>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16cid:durableId="623005025">
    <w:abstractNumId w:val="22"/>
  </w:num>
  <w:num w:numId="2" w16cid:durableId="612714238">
    <w:abstractNumId w:val="23"/>
  </w:num>
  <w:num w:numId="3" w16cid:durableId="1068727343">
    <w:abstractNumId w:val="10"/>
  </w:num>
  <w:num w:numId="4" w16cid:durableId="133526214">
    <w:abstractNumId w:val="27"/>
  </w:num>
  <w:num w:numId="5" w16cid:durableId="49427906">
    <w:abstractNumId w:val="38"/>
  </w:num>
  <w:num w:numId="6" w16cid:durableId="17318579">
    <w:abstractNumId w:val="31"/>
  </w:num>
  <w:num w:numId="7" w16cid:durableId="2089843946">
    <w:abstractNumId w:val="34"/>
  </w:num>
  <w:num w:numId="8" w16cid:durableId="2092846813">
    <w:abstractNumId w:val="4"/>
  </w:num>
  <w:num w:numId="9" w16cid:durableId="1191603322">
    <w:abstractNumId w:val="33"/>
  </w:num>
  <w:num w:numId="10" w16cid:durableId="1938902319">
    <w:abstractNumId w:val="29"/>
  </w:num>
  <w:num w:numId="11" w16cid:durableId="1723557118">
    <w:abstractNumId w:val="12"/>
  </w:num>
  <w:num w:numId="12" w16cid:durableId="159003162">
    <w:abstractNumId w:val="2"/>
  </w:num>
  <w:num w:numId="13" w16cid:durableId="1927573015">
    <w:abstractNumId w:val="9"/>
  </w:num>
  <w:num w:numId="14" w16cid:durableId="1749644967">
    <w:abstractNumId w:val="20"/>
  </w:num>
  <w:num w:numId="15" w16cid:durableId="724838390">
    <w:abstractNumId w:val="30"/>
  </w:num>
  <w:num w:numId="16" w16cid:durableId="2066678572">
    <w:abstractNumId w:val="17"/>
  </w:num>
  <w:num w:numId="17" w16cid:durableId="1688867506">
    <w:abstractNumId w:val="37"/>
  </w:num>
  <w:num w:numId="18" w16cid:durableId="519126069">
    <w:abstractNumId w:val="8"/>
  </w:num>
  <w:num w:numId="19" w16cid:durableId="687177327">
    <w:abstractNumId w:val="24"/>
  </w:num>
  <w:num w:numId="20" w16cid:durableId="1333334175">
    <w:abstractNumId w:val="36"/>
  </w:num>
  <w:num w:numId="21" w16cid:durableId="601451493">
    <w:abstractNumId w:val="39"/>
  </w:num>
  <w:num w:numId="22" w16cid:durableId="1657418992">
    <w:abstractNumId w:val="3"/>
  </w:num>
  <w:num w:numId="23" w16cid:durableId="307561323">
    <w:abstractNumId w:val="5"/>
  </w:num>
  <w:num w:numId="24" w16cid:durableId="1578707651">
    <w:abstractNumId w:val="16"/>
  </w:num>
  <w:num w:numId="25" w16cid:durableId="850990729">
    <w:abstractNumId w:val="21"/>
  </w:num>
  <w:num w:numId="26" w16cid:durableId="1152673323">
    <w:abstractNumId w:val="13"/>
  </w:num>
  <w:num w:numId="27" w16cid:durableId="861823983">
    <w:abstractNumId w:val="18"/>
  </w:num>
  <w:num w:numId="28" w16cid:durableId="1232930561">
    <w:abstractNumId w:val="11"/>
  </w:num>
  <w:num w:numId="29" w16cid:durableId="540554487">
    <w:abstractNumId w:val="7"/>
  </w:num>
  <w:num w:numId="30" w16cid:durableId="1948535579">
    <w:abstractNumId w:val="14"/>
  </w:num>
  <w:num w:numId="31" w16cid:durableId="2095737357">
    <w:abstractNumId w:val="1"/>
  </w:num>
  <w:num w:numId="32" w16cid:durableId="1457677387">
    <w:abstractNumId w:val="32"/>
  </w:num>
  <w:num w:numId="33" w16cid:durableId="442190234">
    <w:abstractNumId w:val="25"/>
  </w:num>
  <w:num w:numId="34" w16cid:durableId="1243027478">
    <w:abstractNumId w:val="15"/>
  </w:num>
  <w:num w:numId="35" w16cid:durableId="1623805962">
    <w:abstractNumId w:val="6"/>
  </w:num>
  <w:num w:numId="36" w16cid:durableId="666057270">
    <w:abstractNumId w:val="28"/>
  </w:num>
  <w:num w:numId="37" w16cid:durableId="1807698042">
    <w:abstractNumId w:val="0"/>
  </w:num>
  <w:num w:numId="38" w16cid:durableId="836652330">
    <w:abstractNumId w:val="19"/>
  </w:num>
  <w:num w:numId="39" w16cid:durableId="1914701880">
    <w:abstractNumId w:val="35"/>
  </w:num>
  <w:num w:numId="40" w16cid:durableId="2032992740">
    <w:abstractNumId w:val="40"/>
  </w:num>
  <w:num w:numId="41" w16cid:durableId="541332114">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1C05"/>
    <w:rsid w:val="00002AB8"/>
    <w:rsid w:val="00003EF5"/>
    <w:rsid w:val="000048D9"/>
    <w:rsid w:val="00006E87"/>
    <w:rsid w:val="0001258F"/>
    <w:rsid w:val="00012D35"/>
    <w:rsid w:val="0002043B"/>
    <w:rsid w:val="00021DC0"/>
    <w:rsid w:val="00027342"/>
    <w:rsid w:val="0003018C"/>
    <w:rsid w:val="00031A96"/>
    <w:rsid w:val="0003277F"/>
    <w:rsid w:val="00036FED"/>
    <w:rsid w:val="00040688"/>
    <w:rsid w:val="00040A50"/>
    <w:rsid w:val="0004305C"/>
    <w:rsid w:val="00051F03"/>
    <w:rsid w:val="0005237A"/>
    <w:rsid w:val="000563EB"/>
    <w:rsid w:val="00071CF3"/>
    <w:rsid w:val="00073942"/>
    <w:rsid w:val="00084C1C"/>
    <w:rsid w:val="00086497"/>
    <w:rsid w:val="00090EA6"/>
    <w:rsid w:val="00094825"/>
    <w:rsid w:val="00094B61"/>
    <w:rsid w:val="000A0720"/>
    <w:rsid w:val="000A19BE"/>
    <w:rsid w:val="000B633C"/>
    <w:rsid w:val="000B6619"/>
    <w:rsid w:val="000C1360"/>
    <w:rsid w:val="000C1BBB"/>
    <w:rsid w:val="000C282E"/>
    <w:rsid w:val="000C348A"/>
    <w:rsid w:val="000C355F"/>
    <w:rsid w:val="000C5DAC"/>
    <w:rsid w:val="000C625A"/>
    <w:rsid w:val="000D0757"/>
    <w:rsid w:val="000D40B0"/>
    <w:rsid w:val="000D448E"/>
    <w:rsid w:val="000D4BE3"/>
    <w:rsid w:val="000D57A5"/>
    <w:rsid w:val="000D5A48"/>
    <w:rsid w:val="000E233C"/>
    <w:rsid w:val="000F44B0"/>
    <w:rsid w:val="000F783B"/>
    <w:rsid w:val="001006AC"/>
    <w:rsid w:val="001015D3"/>
    <w:rsid w:val="00102227"/>
    <w:rsid w:val="00104BB3"/>
    <w:rsid w:val="001118B7"/>
    <w:rsid w:val="00114987"/>
    <w:rsid w:val="0011627C"/>
    <w:rsid w:val="00126511"/>
    <w:rsid w:val="001273ED"/>
    <w:rsid w:val="00140D5D"/>
    <w:rsid w:val="00141DEB"/>
    <w:rsid w:val="00142FE3"/>
    <w:rsid w:val="00145FBB"/>
    <w:rsid w:val="00146FD7"/>
    <w:rsid w:val="00150ACA"/>
    <w:rsid w:val="00156595"/>
    <w:rsid w:val="00161FB3"/>
    <w:rsid w:val="00166811"/>
    <w:rsid w:val="00166ECA"/>
    <w:rsid w:val="001709D2"/>
    <w:rsid w:val="00181FC4"/>
    <w:rsid w:val="00182602"/>
    <w:rsid w:val="0018316B"/>
    <w:rsid w:val="0018452E"/>
    <w:rsid w:val="001954FE"/>
    <w:rsid w:val="00197A36"/>
    <w:rsid w:val="001A3191"/>
    <w:rsid w:val="001A3E5D"/>
    <w:rsid w:val="001A63F7"/>
    <w:rsid w:val="001B0577"/>
    <w:rsid w:val="001B1501"/>
    <w:rsid w:val="001B17F4"/>
    <w:rsid w:val="001B34B0"/>
    <w:rsid w:val="001C159D"/>
    <w:rsid w:val="001C3967"/>
    <w:rsid w:val="001C52A9"/>
    <w:rsid w:val="001D2307"/>
    <w:rsid w:val="001D287F"/>
    <w:rsid w:val="001D31C9"/>
    <w:rsid w:val="001D5CB1"/>
    <w:rsid w:val="001D6615"/>
    <w:rsid w:val="001E2900"/>
    <w:rsid w:val="001E2CED"/>
    <w:rsid w:val="001E7C92"/>
    <w:rsid w:val="001F38F0"/>
    <w:rsid w:val="001F3CC7"/>
    <w:rsid w:val="001F5B31"/>
    <w:rsid w:val="001F6CB4"/>
    <w:rsid w:val="001F76DD"/>
    <w:rsid w:val="002022E9"/>
    <w:rsid w:val="00203033"/>
    <w:rsid w:val="002030EE"/>
    <w:rsid w:val="00205202"/>
    <w:rsid w:val="00205DCC"/>
    <w:rsid w:val="00206541"/>
    <w:rsid w:val="002118A7"/>
    <w:rsid w:val="00212771"/>
    <w:rsid w:val="002214FF"/>
    <w:rsid w:val="00223C2E"/>
    <w:rsid w:val="0023284F"/>
    <w:rsid w:val="00235F2E"/>
    <w:rsid w:val="00236CA5"/>
    <w:rsid w:val="00237B98"/>
    <w:rsid w:val="00247968"/>
    <w:rsid w:val="00251664"/>
    <w:rsid w:val="00252BDB"/>
    <w:rsid w:val="0025712F"/>
    <w:rsid w:val="00260B9F"/>
    <w:rsid w:val="00262DD4"/>
    <w:rsid w:val="0026599B"/>
    <w:rsid w:val="00271FB9"/>
    <w:rsid w:val="00275CA1"/>
    <w:rsid w:val="00282CD7"/>
    <w:rsid w:val="00284C10"/>
    <w:rsid w:val="00291281"/>
    <w:rsid w:val="002922CA"/>
    <w:rsid w:val="00292746"/>
    <w:rsid w:val="00296329"/>
    <w:rsid w:val="00296B75"/>
    <w:rsid w:val="002A1F45"/>
    <w:rsid w:val="002B34FD"/>
    <w:rsid w:val="002C37D7"/>
    <w:rsid w:val="002D418D"/>
    <w:rsid w:val="002D4B43"/>
    <w:rsid w:val="002D4FB4"/>
    <w:rsid w:val="002D5253"/>
    <w:rsid w:val="002E03E5"/>
    <w:rsid w:val="002E08E8"/>
    <w:rsid w:val="002F17FF"/>
    <w:rsid w:val="002F391A"/>
    <w:rsid w:val="003022D0"/>
    <w:rsid w:val="00311E9F"/>
    <w:rsid w:val="00320835"/>
    <w:rsid w:val="00322E1C"/>
    <w:rsid w:val="00322F1B"/>
    <w:rsid w:val="0032754D"/>
    <w:rsid w:val="00330C4F"/>
    <w:rsid w:val="00331027"/>
    <w:rsid w:val="00331D9E"/>
    <w:rsid w:val="00332F36"/>
    <w:rsid w:val="0033354E"/>
    <w:rsid w:val="00336802"/>
    <w:rsid w:val="003413DB"/>
    <w:rsid w:val="00342D52"/>
    <w:rsid w:val="00342E64"/>
    <w:rsid w:val="00352389"/>
    <w:rsid w:val="003551CF"/>
    <w:rsid w:val="003557B7"/>
    <w:rsid w:val="0036589F"/>
    <w:rsid w:val="00366EDA"/>
    <w:rsid w:val="0037545D"/>
    <w:rsid w:val="00376D1F"/>
    <w:rsid w:val="003806FD"/>
    <w:rsid w:val="00385F15"/>
    <w:rsid w:val="003862C2"/>
    <w:rsid w:val="00386D09"/>
    <w:rsid w:val="00390412"/>
    <w:rsid w:val="00390FEB"/>
    <w:rsid w:val="0039609F"/>
    <w:rsid w:val="00397F30"/>
    <w:rsid w:val="003A277A"/>
    <w:rsid w:val="003A2B70"/>
    <w:rsid w:val="003A347B"/>
    <w:rsid w:val="003A522F"/>
    <w:rsid w:val="003B2BC4"/>
    <w:rsid w:val="003B4D37"/>
    <w:rsid w:val="003B5666"/>
    <w:rsid w:val="003C258E"/>
    <w:rsid w:val="003C28EA"/>
    <w:rsid w:val="003C2F99"/>
    <w:rsid w:val="003C4C6C"/>
    <w:rsid w:val="003C5EE6"/>
    <w:rsid w:val="003C611A"/>
    <w:rsid w:val="003C6318"/>
    <w:rsid w:val="003C729F"/>
    <w:rsid w:val="003C7A71"/>
    <w:rsid w:val="003D38DC"/>
    <w:rsid w:val="003D7B20"/>
    <w:rsid w:val="003E648C"/>
    <w:rsid w:val="003E71D3"/>
    <w:rsid w:val="003F6194"/>
    <w:rsid w:val="003F6EC6"/>
    <w:rsid w:val="003F6FB3"/>
    <w:rsid w:val="00403CC8"/>
    <w:rsid w:val="00410C61"/>
    <w:rsid w:val="00411190"/>
    <w:rsid w:val="004112D3"/>
    <w:rsid w:val="0041692A"/>
    <w:rsid w:val="00417579"/>
    <w:rsid w:val="004176EA"/>
    <w:rsid w:val="0041775E"/>
    <w:rsid w:val="00421DA2"/>
    <w:rsid w:val="00423887"/>
    <w:rsid w:val="00424C15"/>
    <w:rsid w:val="00435684"/>
    <w:rsid w:val="00442797"/>
    <w:rsid w:val="00451606"/>
    <w:rsid w:val="00453540"/>
    <w:rsid w:val="00460E43"/>
    <w:rsid w:val="00461D4A"/>
    <w:rsid w:val="00462A20"/>
    <w:rsid w:val="00476348"/>
    <w:rsid w:val="004769B5"/>
    <w:rsid w:val="004804FC"/>
    <w:rsid w:val="00483F8E"/>
    <w:rsid w:val="00484276"/>
    <w:rsid w:val="00487DA1"/>
    <w:rsid w:val="00492510"/>
    <w:rsid w:val="00492D19"/>
    <w:rsid w:val="004A00EA"/>
    <w:rsid w:val="004A0EE6"/>
    <w:rsid w:val="004A0FA6"/>
    <w:rsid w:val="004A2735"/>
    <w:rsid w:val="004A7D74"/>
    <w:rsid w:val="004B48A7"/>
    <w:rsid w:val="004C2400"/>
    <w:rsid w:val="004C50AA"/>
    <w:rsid w:val="004C60DD"/>
    <w:rsid w:val="004C69C0"/>
    <w:rsid w:val="004D04BA"/>
    <w:rsid w:val="004D07FA"/>
    <w:rsid w:val="004D4B31"/>
    <w:rsid w:val="004E2BFC"/>
    <w:rsid w:val="004E6737"/>
    <w:rsid w:val="004E7553"/>
    <w:rsid w:val="004F09B7"/>
    <w:rsid w:val="004F1F64"/>
    <w:rsid w:val="004F5053"/>
    <w:rsid w:val="0050492C"/>
    <w:rsid w:val="005054B6"/>
    <w:rsid w:val="00506537"/>
    <w:rsid w:val="00506BC0"/>
    <w:rsid w:val="0051124E"/>
    <w:rsid w:val="0051345C"/>
    <w:rsid w:val="00513E0B"/>
    <w:rsid w:val="005166CE"/>
    <w:rsid w:val="005224AF"/>
    <w:rsid w:val="00526CB0"/>
    <w:rsid w:val="0053486A"/>
    <w:rsid w:val="0053656F"/>
    <w:rsid w:val="00541EF9"/>
    <w:rsid w:val="005431C0"/>
    <w:rsid w:val="00543EBB"/>
    <w:rsid w:val="00545683"/>
    <w:rsid w:val="0054590C"/>
    <w:rsid w:val="0054734D"/>
    <w:rsid w:val="00550E9B"/>
    <w:rsid w:val="005573DB"/>
    <w:rsid w:val="00557464"/>
    <w:rsid w:val="00560AD7"/>
    <w:rsid w:val="00561453"/>
    <w:rsid w:val="005623CE"/>
    <w:rsid w:val="00562B22"/>
    <w:rsid w:val="0056373F"/>
    <w:rsid w:val="00563B9F"/>
    <w:rsid w:val="00563DEF"/>
    <w:rsid w:val="005646B1"/>
    <w:rsid w:val="00565F46"/>
    <w:rsid w:val="00566F9C"/>
    <w:rsid w:val="00573B6B"/>
    <w:rsid w:val="00576E2F"/>
    <w:rsid w:val="00577DC2"/>
    <w:rsid w:val="00584767"/>
    <w:rsid w:val="00584FE8"/>
    <w:rsid w:val="005914A4"/>
    <w:rsid w:val="0059169D"/>
    <w:rsid w:val="00594428"/>
    <w:rsid w:val="00597C25"/>
    <w:rsid w:val="005A4641"/>
    <w:rsid w:val="005A4B09"/>
    <w:rsid w:val="005A6E32"/>
    <w:rsid w:val="005A72B2"/>
    <w:rsid w:val="005B2FB4"/>
    <w:rsid w:val="005B7ABE"/>
    <w:rsid w:val="005B7B10"/>
    <w:rsid w:val="005C0B70"/>
    <w:rsid w:val="005C15E5"/>
    <w:rsid w:val="005C45FD"/>
    <w:rsid w:val="005C46E3"/>
    <w:rsid w:val="005C5F6D"/>
    <w:rsid w:val="005C6D57"/>
    <w:rsid w:val="005D28B0"/>
    <w:rsid w:val="005D2CB8"/>
    <w:rsid w:val="005D4489"/>
    <w:rsid w:val="005D5045"/>
    <w:rsid w:val="005D5172"/>
    <w:rsid w:val="005D7B61"/>
    <w:rsid w:val="005E08BC"/>
    <w:rsid w:val="005E35C8"/>
    <w:rsid w:val="005E466D"/>
    <w:rsid w:val="005E4F26"/>
    <w:rsid w:val="005E63EE"/>
    <w:rsid w:val="005E680D"/>
    <w:rsid w:val="005E6A61"/>
    <w:rsid w:val="005F0E89"/>
    <w:rsid w:val="005F4306"/>
    <w:rsid w:val="006038AC"/>
    <w:rsid w:val="00606102"/>
    <w:rsid w:val="006112ED"/>
    <w:rsid w:val="0061708C"/>
    <w:rsid w:val="006207E0"/>
    <w:rsid w:val="006214D1"/>
    <w:rsid w:val="00622356"/>
    <w:rsid w:val="00626CB9"/>
    <w:rsid w:val="00630B24"/>
    <w:rsid w:val="00632722"/>
    <w:rsid w:val="00635FA5"/>
    <w:rsid w:val="00637E01"/>
    <w:rsid w:val="00641CF7"/>
    <w:rsid w:val="00642FD2"/>
    <w:rsid w:val="00650485"/>
    <w:rsid w:val="006556A1"/>
    <w:rsid w:val="00655B26"/>
    <w:rsid w:val="00662767"/>
    <w:rsid w:val="0066417E"/>
    <w:rsid w:val="006642A8"/>
    <w:rsid w:val="00665577"/>
    <w:rsid w:val="00667915"/>
    <w:rsid w:val="006720B1"/>
    <w:rsid w:val="0067286D"/>
    <w:rsid w:val="006732D5"/>
    <w:rsid w:val="0067548F"/>
    <w:rsid w:val="00675766"/>
    <w:rsid w:val="00675857"/>
    <w:rsid w:val="00675B90"/>
    <w:rsid w:val="00676B1B"/>
    <w:rsid w:val="00685708"/>
    <w:rsid w:val="006904E8"/>
    <w:rsid w:val="0069142A"/>
    <w:rsid w:val="00694B79"/>
    <w:rsid w:val="00696410"/>
    <w:rsid w:val="006A0ADC"/>
    <w:rsid w:val="006A335E"/>
    <w:rsid w:val="006B1BF3"/>
    <w:rsid w:val="006B2499"/>
    <w:rsid w:val="006C2928"/>
    <w:rsid w:val="006C46CC"/>
    <w:rsid w:val="006C4FF8"/>
    <w:rsid w:val="006C7C59"/>
    <w:rsid w:val="006D3321"/>
    <w:rsid w:val="006D749D"/>
    <w:rsid w:val="006E066E"/>
    <w:rsid w:val="006E2B2A"/>
    <w:rsid w:val="006E6B5C"/>
    <w:rsid w:val="006E7431"/>
    <w:rsid w:val="006F1B71"/>
    <w:rsid w:val="006F5671"/>
    <w:rsid w:val="006F5890"/>
    <w:rsid w:val="006F6F67"/>
    <w:rsid w:val="006F72E8"/>
    <w:rsid w:val="00704C32"/>
    <w:rsid w:val="007078A6"/>
    <w:rsid w:val="00711C17"/>
    <w:rsid w:val="00712E94"/>
    <w:rsid w:val="007177DF"/>
    <w:rsid w:val="0072575F"/>
    <w:rsid w:val="00726A63"/>
    <w:rsid w:val="007302DA"/>
    <w:rsid w:val="007351D2"/>
    <w:rsid w:val="00735A1F"/>
    <w:rsid w:val="00736F4D"/>
    <w:rsid w:val="00740211"/>
    <w:rsid w:val="00740461"/>
    <w:rsid w:val="00741E5D"/>
    <w:rsid w:val="00742AFA"/>
    <w:rsid w:val="00744246"/>
    <w:rsid w:val="00744E6C"/>
    <w:rsid w:val="00744F57"/>
    <w:rsid w:val="00747C9E"/>
    <w:rsid w:val="007504BC"/>
    <w:rsid w:val="00756469"/>
    <w:rsid w:val="00757EBA"/>
    <w:rsid w:val="007606E5"/>
    <w:rsid w:val="00762C5A"/>
    <w:rsid w:val="00767ADE"/>
    <w:rsid w:val="00767C7F"/>
    <w:rsid w:val="007713CD"/>
    <w:rsid w:val="00772DBD"/>
    <w:rsid w:val="0078075D"/>
    <w:rsid w:val="00780A5A"/>
    <w:rsid w:val="00780BCF"/>
    <w:rsid w:val="00783A43"/>
    <w:rsid w:val="00787351"/>
    <w:rsid w:val="007933C4"/>
    <w:rsid w:val="00794DEC"/>
    <w:rsid w:val="0079767E"/>
    <w:rsid w:val="007A6403"/>
    <w:rsid w:val="007B07D4"/>
    <w:rsid w:val="007B0C6A"/>
    <w:rsid w:val="007B30B9"/>
    <w:rsid w:val="007B3AC0"/>
    <w:rsid w:val="007B70BB"/>
    <w:rsid w:val="007C0498"/>
    <w:rsid w:val="007C3236"/>
    <w:rsid w:val="007C5075"/>
    <w:rsid w:val="007C67D2"/>
    <w:rsid w:val="007D1945"/>
    <w:rsid w:val="007D4B98"/>
    <w:rsid w:val="007D509D"/>
    <w:rsid w:val="007D58DC"/>
    <w:rsid w:val="007E1BAF"/>
    <w:rsid w:val="007E1F23"/>
    <w:rsid w:val="007E34AF"/>
    <w:rsid w:val="007E6092"/>
    <w:rsid w:val="007E67F5"/>
    <w:rsid w:val="007E6A4C"/>
    <w:rsid w:val="007E7544"/>
    <w:rsid w:val="007F192A"/>
    <w:rsid w:val="007F5BAA"/>
    <w:rsid w:val="008018EA"/>
    <w:rsid w:val="00802D47"/>
    <w:rsid w:val="00805996"/>
    <w:rsid w:val="00806906"/>
    <w:rsid w:val="008141F5"/>
    <w:rsid w:val="00815E71"/>
    <w:rsid w:val="00821A42"/>
    <w:rsid w:val="00824878"/>
    <w:rsid w:val="00831C45"/>
    <w:rsid w:val="00835BA2"/>
    <w:rsid w:val="00842542"/>
    <w:rsid w:val="00844C19"/>
    <w:rsid w:val="00845304"/>
    <w:rsid w:val="00847F5C"/>
    <w:rsid w:val="00854EA2"/>
    <w:rsid w:val="0085643C"/>
    <w:rsid w:val="008611DA"/>
    <w:rsid w:val="00861ABB"/>
    <w:rsid w:val="00864A97"/>
    <w:rsid w:val="00865805"/>
    <w:rsid w:val="00870D5E"/>
    <w:rsid w:val="0087190A"/>
    <w:rsid w:val="008758B2"/>
    <w:rsid w:val="00877C82"/>
    <w:rsid w:val="00880F9A"/>
    <w:rsid w:val="00882019"/>
    <w:rsid w:val="00882462"/>
    <w:rsid w:val="00884C0C"/>
    <w:rsid w:val="00885E64"/>
    <w:rsid w:val="00892451"/>
    <w:rsid w:val="00892F68"/>
    <w:rsid w:val="00896830"/>
    <w:rsid w:val="008977CE"/>
    <w:rsid w:val="00897DF9"/>
    <w:rsid w:val="008A5663"/>
    <w:rsid w:val="008B4698"/>
    <w:rsid w:val="008C09CE"/>
    <w:rsid w:val="008C3317"/>
    <w:rsid w:val="008C33B7"/>
    <w:rsid w:val="008D0A08"/>
    <w:rsid w:val="008D1D6D"/>
    <w:rsid w:val="008D2331"/>
    <w:rsid w:val="008D699A"/>
    <w:rsid w:val="008D753C"/>
    <w:rsid w:val="008E0441"/>
    <w:rsid w:val="008E1475"/>
    <w:rsid w:val="008F5F19"/>
    <w:rsid w:val="008F6915"/>
    <w:rsid w:val="00900F43"/>
    <w:rsid w:val="009036B6"/>
    <w:rsid w:val="00904B77"/>
    <w:rsid w:val="0090785B"/>
    <w:rsid w:val="00911023"/>
    <w:rsid w:val="009120A3"/>
    <w:rsid w:val="00913DE2"/>
    <w:rsid w:val="009152DA"/>
    <w:rsid w:val="00921B03"/>
    <w:rsid w:val="00922710"/>
    <w:rsid w:val="00922CB1"/>
    <w:rsid w:val="00925083"/>
    <w:rsid w:val="00932186"/>
    <w:rsid w:val="00934CEF"/>
    <w:rsid w:val="00934F1D"/>
    <w:rsid w:val="0093587B"/>
    <w:rsid w:val="00940992"/>
    <w:rsid w:val="00941E8E"/>
    <w:rsid w:val="0094489B"/>
    <w:rsid w:val="00944A63"/>
    <w:rsid w:val="009450A9"/>
    <w:rsid w:val="0094628D"/>
    <w:rsid w:val="00946B1D"/>
    <w:rsid w:val="0095283F"/>
    <w:rsid w:val="00957595"/>
    <w:rsid w:val="00965D2B"/>
    <w:rsid w:val="00966B11"/>
    <w:rsid w:val="00967DBF"/>
    <w:rsid w:val="00972A30"/>
    <w:rsid w:val="0097422B"/>
    <w:rsid w:val="0097507D"/>
    <w:rsid w:val="009767AE"/>
    <w:rsid w:val="009805B3"/>
    <w:rsid w:val="00980837"/>
    <w:rsid w:val="0098277C"/>
    <w:rsid w:val="00984A80"/>
    <w:rsid w:val="00985E6E"/>
    <w:rsid w:val="00990361"/>
    <w:rsid w:val="00991251"/>
    <w:rsid w:val="00993140"/>
    <w:rsid w:val="00994EE4"/>
    <w:rsid w:val="009954CC"/>
    <w:rsid w:val="009A6E85"/>
    <w:rsid w:val="009A7075"/>
    <w:rsid w:val="009A716F"/>
    <w:rsid w:val="009B0721"/>
    <w:rsid w:val="009B118A"/>
    <w:rsid w:val="009B4F7E"/>
    <w:rsid w:val="009B53A9"/>
    <w:rsid w:val="009C26C8"/>
    <w:rsid w:val="009C56F3"/>
    <w:rsid w:val="009D0E93"/>
    <w:rsid w:val="009D31C8"/>
    <w:rsid w:val="009E0C12"/>
    <w:rsid w:val="009E4108"/>
    <w:rsid w:val="009F1CD2"/>
    <w:rsid w:val="009F74FB"/>
    <w:rsid w:val="00A01C8A"/>
    <w:rsid w:val="00A05B75"/>
    <w:rsid w:val="00A141EE"/>
    <w:rsid w:val="00A168BC"/>
    <w:rsid w:val="00A175F8"/>
    <w:rsid w:val="00A219F3"/>
    <w:rsid w:val="00A266AE"/>
    <w:rsid w:val="00A27D64"/>
    <w:rsid w:val="00A27E92"/>
    <w:rsid w:val="00A31A3D"/>
    <w:rsid w:val="00A45C31"/>
    <w:rsid w:val="00A57934"/>
    <w:rsid w:val="00A62668"/>
    <w:rsid w:val="00A62AE9"/>
    <w:rsid w:val="00A62DE0"/>
    <w:rsid w:val="00A66C74"/>
    <w:rsid w:val="00A67F59"/>
    <w:rsid w:val="00A71F9D"/>
    <w:rsid w:val="00A74934"/>
    <w:rsid w:val="00A750A1"/>
    <w:rsid w:val="00A76081"/>
    <w:rsid w:val="00A76A74"/>
    <w:rsid w:val="00A80B34"/>
    <w:rsid w:val="00A879F1"/>
    <w:rsid w:val="00A9307E"/>
    <w:rsid w:val="00AA5905"/>
    <w:rsid w:val="00AA710F"/>
    <w:rsid w:val="00AB107F"/>
    <w:rsid w:val="00AB14BE"/>
    <w:rsid w:val="00AB1903"/>
    <w:rsid w:val="00AB2999"/>
    <w:rsid w:val="00AB55DF"/>
    <w:rsid w:val="00AC4052"/>
    <w:rsid w:val="00AC6EF4"/>
    <w:rsid w:val="00AC7BA1"/>
    <w:rsid w:val="00AD0024"/>
    <w:rsid w:val="00AD066B"/>
    <w:rsid w:val="00AD2C96"/>
    <w:rsid w:val="00AD70E6"/>
    <w:rsid w:val="00AE48D0"/>
    <w:rsid w:val="00AE4F47"/>
    <w:rsid w:val="00AE59BD"/>
    <w:rsid w:val="00AF511A"/>
    <w:rsid w:val="00B01EF4"/>
    <w:rsid w:val="00B0774F"/>
    <w:rsid w:val="00B117C0"/>
    <w:rsid w:val="00B15303"/>
    <w:rsid w:val="00B162BA"/>
    <w:rsid w:val="00B22612"/>
    <w:rsid w:val="00B26F92"/>
    <w:rsid w:val="00B308CF"/>
    <w:rsid w:val="00B31204"/>
    <w:rsid w:val="00B321D5"/>
    <w:rsid w:val="00B32A14"/>
    <w:rsid w:val="00B36914"/>
    <w:rsid w:val="00B407AC"/>
    <w:rsid w:val="00B40D55"/>
    <w:rsid w:val="00B41416"/>
    <w:rsid w:val="00B42A32"/>
    <w:rsid w:val="00B462A0"/>
    <w:rsid w:val="00B50545"/>
    <w:rsid w:val="00B51484"/>
    <w:rsid w:val="00B52C0F"/>
    <w:rsid w:val="00B66408"/>
    <w:rsid w:val="00B66E56"/>
    <w:rsid w:val="00B71181"/>
    <w:rsid w:val="00B7192F"/>
    <w:rsid w:val="00B74E5D"/>
    <w:rsid w:val="00B77048"/>
    <w:rsid w:val="00B92D5B"/>
    <w:rsid w:val="00B96E56"/>
    <w:rsid w:val="00BA206A"/>
    <w:rsid w:val="00BA360F"/>
    <w:rsid w:val="00BA5394"/>
    <w:rsid w:val="00BA6B49"/>
    <w:rsid w:val="00BB022B"/>
    <w:rsid w:val="00BB1D8C"/>
    <w:rsid w:val="00BB3531"/>
    <w:rsid w:val="00BB4680"/>
    <w:rsid w:val="00BB72C3"/>
    <w:rsid w:val="00BC4765"/>
    <w:rsid w:val="00BD0072"/>
    <w:rsid w:val="00BD4AE6"/>
    <w:rsid w:val="00BD6C4A"/>
    <w:rsid w:val="00BE0C5D"/>
    <w:rsid w:val="00BE3AC9"/>
    <w:rsid w:val="00BE5432"/>
    <w:rsid w:val="00BE7B39"/>
    <w:rsid w:val="00BF1ADC"/>
    <w:rsid w:val="00BF1EAE"/>
    <w:rsid w:val="00C030DD"/>
    <w:rsid w:val="00C04E80"/>
    <w:rsid w:val="00C1058C"/>
    <w:rsid w:val="00C13F66"/>
    <w:rsid w:val="00C1489C"/>
    <w:rsid w:val="00C157AA"/>
    <w:rsid w:val="00C15987"/>
    <w:rsid w:val="00C162A7"/>
    <w:rsid w:val="00C23AC0"/>
    <w:rsid w:val="00C2546C"/>
    <w:rsid w:val="00C40FA2"/>
    <w:rsid w:val="00C42152"/>
    <w:rsid w:val="00C42738"/>
    <w:rsid w:val="00C42B18"/>
    <w:rsid w:val="00C436C2"/>
    <w:rsid w:val="00C4660F"/>
    <w:rsid w:val="00C47971"/>
    <w:rsid w:val="00C541C5"/>
    <w:rsid w:val="00C54A76"/>
    <w:rsid w:val="00C6129D"/>
    <w:rsid w:val="00C62813"/>
    <w:rsid w:val="00C65960"/>
    <w:rsid w:val="00C66E3B"/>
    <w:rsid w:val="00C67EC7"/>
    <w:rsid w:val="00C67F1C"/>
    <w:rsid w:val="00C70F96"/>
    <w:rsid w:val="00C74F37"/>
    <w:rsid w:val="00C76867"/>
    <w:rsid w:val="00C87A12"/>
    <w:rsid w:val="00C92F1D"/>
    <w:rsid w:val="00CA04DE"/>
    <w:rsid w:val="00CA3A4F"/>
    <w:rsid w:val="00CA47D6"/>
    <w:rsid w:val="00CA4925"/>
    <w:rsid w:val="00CB0B42"/>
    <w:rsid w:val="00CB15CF"/>
    <w:rsid w:val="00CB1B83"/>
    <w:rsid w:val="00CB4A86"/>
    <w:rsid w:val="00CB70D0"/>
    <w:rsid w:val="00CB7596"/>
    <w:rsid w:val="00CC02C3"/>
    <w:rsid w:val="00CC0A57"/>
    <w:rsid w:val="00CC0E6B"/>
    <w:rsid w:val="00CC2B7E"/>
    <w:rsid w:val="00CC356C"/>
    <w:rsid w:val="00CC66F8"/>
    <w:rsid w:val="00CD115D"/>
    <w:rsid w:val="00CE4B48"/>
    <w:rsid w:val="00CE633C"/>
    <w:rsid w:val="00CE745E"/>
    <w:rsid w:val="00CF039D"/>
    <w:rsid w:val="00CF2668"/>
    <w:rsid w:val="00CF709E"/>
    <w:rsid w:val="00CF7580"/>
    <w:rsid w:val="00D00D49"/>
    <w:rsid w:val="00D06ACC"/>
    <w:rsid w:val="00D06CA5"/>
    <w:rsid w:val="00D13D41"/>
    <w:rsid w:val="00D178C2"/>
    <w:rsid w:val="00D22AA2"/>
    <w:rsid w:val="00D253D6"/>
    <w:rsid w:val="00D25585"/>
    <w:rsid w:val="00D30635"/>
    <w:rsid w:val="00D3648D"/>
    <w:rsid w:val="00D37448"/>
    <w:rsid w:val="00D47005"/>
    <w:rsid w:val="00D51494"/>
    <w:rsid w:val="00D5432C"/>
    <w:rsid w:val="00D5466F"/>
    <w:rsid w:val="00D5678A"/>
    <w:rsid w:val="00D60D5F"/>
    <w:rsid w:val="00D619B9"/>
    <w:rsid w:val="00D63B8D"/>
    <w:rsid w:val="00D66F01"/>
    <w:rsid w:val="00D81586"/>
    <w:rsid w:val="00D83CA3"/>
    <w:rsid w:val="00D8427E"/>
    <w:rsid w:val="00D86893"/>
    <w:rsid w:val="00D91209"/>
    <w:rsid w:val="00D930C4"/>
    <w:rsid w:val="00DA452F"/>
    <w:rsid w:val="00DA64F8"/>
    <w:rsid w:val="00DA6647"/>
    <w:rsid w:val="00DB451A"/>
    <w:rsid w:val="00DB74A1"/>
    <w:rsid w:val="00DC3C4D"/>
    <w:rsid w:val="00DC41C5"/>
    <w:rsid w:val="00DC497E"/>
    <w:rsid w:val="00DD2D06"/>
    <w:rsid w:val="00DD5B89"/>
    <w:rsid w:val="00DD5E90"/>
    <w:rsid w:val="00DD75BE"/>
    <w:rsid w:val="00DE0C81"/>
    <w:rsid w:val="00DE21EC"/>
    <w:rsid w:val="00DE4564"/>
    <w:rsid w:val="00DF07BF"/>
    <w:rsid w:val="00DF18B4"/>
    <w:rsid w:val="00DF19BC"/>
    <w:rsid w:val="00E002C0"/>
    <w:rsid w:val="00E0320B"/>
    <w:rsid w:val="00E06C97"/>
    <w:rsid w:val="00E15335"/>
    <w:rsid w:val="00E16919"/>
    <w:rsid w:val="00E16A10"/>
    <w:rsid w:val="00E205E6"/>
    <w:rsid w:val="00E232F7"/>
    <w:rsid w:val="00E23695"/>
    <w:rsid w:val="00E2760B"/>
    <w:rsid w:val="00E304BA"/>
    <w:rsid w:val="00E31E19"/>
    <w:rsid w:val="00E32A71"/>
    <w:rsid w:val="00E36293"/>
    <w:rsid w:val="00E410FF"/>
    <w:rsid w:val="00E43E84"/>
    <w:rsid w:val="00E52721"/>
    <w:rsid w:val="00E5353C"/>
    <w:rsid w:val="00E55A18"/>
    <w:rsid w:val="00E56240"/>
    <w:rsid w:val="00E56322"/>
    <w:rsid w:val="00E563D5"/>
    <w:rsid w:val="00E602DF"/>
    <w:rsid w:val="00E61B69"/>
    <w:rsid w:val="00E62428"/>
    <w:rsid w:val="00E643C7"/>
    <w:rsid w:val="00E66CA0"/>
    <w:rsid w:val="00E673BF"/>
    <w:rsid w:val="00E722B7"/>
    <w:rsid w:val="00E839F2"/>
    <w:rsid w:val="00E866F6"/>
    <w:rsid w:val="00E940A6"/>
    <w:rsid w:val="00E95734"/>
    <w:rsid w:val="00E97FC3"/>
    <w:rsid w:val="00EA0B43"/>
    <w:rsid w:val="00EA19D6"/>
    <w:rsid w:val="00EA2A0C"/>
    <w:rsid w:val="00EA40F5"/>
    <w:rsid w:val="00EA51C7"/>
    <w:rsid w:val="00EA653B"/>
    <w:rsid w:val="00EB6AFE"/>
    <w:rsid w:val="00EC3E12"/>
    <w:rsid w:val="00EC6268"/>
    <w:rsid w:val="00EC7192"/>
    <w:rsid w:val="00EC79B0"/>
    <w:rsid w:val="00ED0CF0"/>
    <w:rsid w:val="00ED3422"/>
    <w:rsid w:val="00ED4501"/>
    <w:rsid w:val="00ED519A"/>
    <w:rsid w:val="00ED5F08"/>
    <w:rsid w:val="00ED7280"/>
    <w:rsid w:val="00EE15EF"/>
    <w:rsid w:val="00EE3E20"/>
    <w:rsid w:val="00EE4D72"/>
    <w:rsid w:val="00EE5270"/>
    <w:rsid w:val="00EF7458"/>
    <w:rsid w:val="00F00E80"/>
    <w:rsid w:val="00F0195E"/>
    <w:rsid w:val="00F033EC"/>
    <w:rsid w:val="00F175B6"/>
    <w:rsid w:val="00F21CD6"/>
    <w:rsid w:val="00F270AE"/>
    <w:rsid w:val="00F27729"/>
    <w:rsid w:val="00F30EA5"/>
    <w:rsid w:val="00F34062"/>
    <w:rsid w:val="00F36431"/>
    <w:rsid w:val="00F40E12"/>
    <w:rsid w:val="00F42F9C"/>
    <w:rsid w:val="00F4585E"/>
    <w:rsid w:val="00F51B7A"/>
    <w:rsid w:val="00F54C8A"/>
    <w:rsid w:val="00F55B45"/>
    <w:rsid w:val="00F561CC"/>
    <w:rsid w:val="00F618F4"/>
    <w:rsid w:val="00F63809"/>
    <w:rsid w:val="00F64158"/>
    <w:rsid w:val="00F64578"/>
    <w:rsid w:val="00F74716"/>
    <w:rsid w:val="00F75869"/>
    <w:rsid w:val="00F81129"/>
    <w:rsid w:val="00F90C4F"/>
    <w:rsid w:val="00F91808"/>
    <w:rsid w:val="00F931D9"/>
    <w:rsid w:val="00F9585A"/>
    <w:rsid w:val="00F97CE5"/>
    <w:rsid w:val="00FA07F3"/>
    <w:rsid w:val="00FA2E4A"/>
    <w:rsid w:val="00FA3B60"/>
    <w:rsid w:val="00FA514D"/>
    <w:rsid w:val="00FA6586"/>
    <w:rsid w:val="00FA69C6"/>
    <w:rsid w:val="00FB2F78"/>
    <w:rsid w:val="00FB56AC"/>
    <w:rsid w:val="00FB7687"/>
    <w:rsid w:val="00FC2466"/>
    <w:rsid w:val="00FD0AA5"/>
    <w:rsid w:val="00FD0BA9"/>
    <w:rsid w:val="00FD1B89"/>
    <w:rsid w:val="00FD6555"/>
    <w:rsid w:val="00FE2BE0"/>
    <w:rsid w:val="00FE5E8B"/>
    <w:rsid w:val="00FF3158"/>
    <w:rsid w:val="00FF32EF"/>
    <w:rsid w:val="00FF395A"/>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5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paragraph" w:styleId="Textonotapie">
    <w:name w:val="footnote text"/>
    <w:basedOn w:val="Normal"/>
    <w:link w:val="TextonotapieCar"/>
    <w:uiPriority w:val="99"/>
    <w:semiHidden/>
    <w:unhideWhenUsed/>
    <w:rsid w:val="00FF395A"/>
    <w:pPr>
      <w:spacing w:line="240" w:lineRule="auto"/>
      <w:jc w:val="left"/>
    </w:pPr>
    <w:rPr>
      <w:rFonts w:ascii="Times New Roman" w:hAnsi="Times New Roman"/>
      <w:sz w:val="20"/>
      <w:szCs w:val="20"/>
      <w:lang w:val="en-US" w:eastAsia="en-US"/>
    </w:rPr>
  </w:style>
  <w:style w:type="character" w:customStyle="1" w:styleId="TextonotapieCar">
    <w:name w:val="Texto nota pie Car"/>
    <w:basedOn w:val="Fuentedeprrafopredeter"/>
    <w:link w:val="Textonotapie"/>
    <w:uiPriority w:val="99"/>
    <w:semiHidden/>
    <w:rsid w:val="00FF395A"/>
    <w:rPr>
      <w:rFonts w:ascii="Times New Roman" w:eastAsia="Times New Roman" w:hAnsi="Times New Roman" w:cs="Times New Roman"/>
      <w:sz w:val="20"/>
      <w:szCs w:val="20"/>
      <w:lang w:val="en-US"/>
    </w:rPr>
  </w:style>
  <w:style w:type="character" w:styleId="Refdenotaalpie">
    <w:name w:val="footnote reference"/>
    <w:basedOn w:val="Fuentedeprrafopredeter"/>
    <w:uiPriority w:val="99"/>
    <w:semiHidden/>
    <w:unhideWhenUsed/>
    <w:rsid w:val="00FF395A"/>
    <w:rPr>
      <w:vertAlign w:val="superscript"/>
    </w:rPr>
  </w:style>
  <w:style w:type="table" w:customStyle="1" w:styleId="MODERNA">
    <w:name w:val="MODERNA"/>
    <w:basedOn w:val="Tablamoderna"/>
    <w:uiPriority w:val="99"/>
    <w:rsid w:val="009767AE"/>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829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3051D-8BD0-499B-B3F6-E435E1201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7792</Words>
  <Characters>42857</Characters>
  <Application>Microsoft Office Word</Application>
  <DocSecurity>0</DocSecurity>
  <Lines>357</Lines>
  <Paragraphs>101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5</cp:revision>
  <cp:lastPrinted>2023-02-01T02:53:00Z</cp:lastPrinted>
  <dcterms:created xsi:type="dcterms:W3CDTF">2023-01-26T16:38:00Z</dcterms:created>
  <dcterms:modified xsi:type="dcterms:W3CDTF">2023-02-01T02:53:00Z</dcterms:modified>
</cp:coreProperties>
</file>